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A8" w:rsidRDefault="001540A8">
      <w:pPr>
        <w:widowControl w:val="0"/>
        <w:autoSpaceDE w:val="0"/>
        <w:autoSpaceDN w:val="0"/>
        <w:adjustRightInd w:val="0"/>
        <w:spacing w:after="0" w:line="240" w:lineRule="auto"/>
        <w:jc w:val="both"/>
        <w:outlineLvl w:val="0"/>
        <w:rPr>
          <w:rFonts w:ascii="Calibri" w:hAnsi="Calibri" w:cs="Calibri"/>
        </w:rPr>
      </w:pPr>
    </w:p>
    <w:p w:rsidR="001540A8" w:rsidRDefault="001540A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Частью 1 статьи 13.3</w:t>
        </w:r>
      </w:hyperlink>
      <w:r>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rFonts w:ascii="Calibri" w:hAnsi="Calibri" w:cs="Calibri"/>
            <w:color w:val="0000FF"/>
          </w:rPr>
          <w:t>части 2</w:t>
        </w:r>
      </w:hyperlink>
      <w:r>
        <w:rPr>
          <w:rFonts w:ascii="Calibri" w:hAnsi="Calibri" w:cs="Calibri"/>
        </w:rPr>
        <w:t xml:space="preserve"> указанной статьи.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4"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5"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1540A8" w:rsidRDefault="001540A8">
      <w:pPr>
        <w:widowControl w:val="0"/>
        <w:autoSpaceDE w:val="0"/>
        <w:autoSpaceDN w:val="0"/>
        <w:adjustRightInd w:val="0"/>
        <w:spacing w:after="0" w:line="240" w:lineRule="auto"/>
        <w:jc w:val="center"/>
        <w:rPr>
          <w:rFonts w:ascii="Calibri" w:hAnsi="Calibri" w:cs="Calibri"/>
        </w:rPr>
        <w:sectPr w:rsidR="001540A8" w:rsidSect="00440DC7">
          <w:pgSz w:w="11906" w:h="16838"/>
          <w:pgMar w:top="1134" w:right="850" w:bottom="1134" w:left="1701" w:header="708" w:footer="708" w:gutter="0"/>
          <w:cols w:space="708"/>
          <w:docGrid w:linePitch="360"/>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6819"/>
      </w:tblGrid>
      <w:tr w:rsidR="001540A8">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Присоединение к Антикоррупционной хартии российского бизнеса</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540A8">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1540A8">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присоединение к Антикоррупционной хартии российского бизнеса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consultantplus://offline/ref=651298AA4B9E65DC12909A7BAB6E4EB30250BEA86354B41A3625DB01488524445A35638FKAY9L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4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5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5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Пунктом 1</w:t>
        </w:r>
      </w:hyperlink>
      <w:r>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consultantplus://offline/ref=651298AA4B9E65DC12909A7BAB6E4EB30250BEA86354B41A3625DB01488524445A35638CA12E9B0BKDY9L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consultantplus://offline/ref=651298AA4B9E65DC12909A7BAB6E4EB30250BEA86354B41A3625DB01488524445A356384KAY1L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consultantplus://offline/ref=651298AA4B9E65DC12909A7BAB6E4EB30250BEA86354B41A3625DB01488524445A35638CA12E9B0BKDYAL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consultantplus://offline/ref=651298AA4B9E65DC12909A7BAB6E4EB30250B8A56151B41A3625DB01488524445A35638CA12C9C0AKDY8L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consultantplus://offline/ref=651298AA4B9E65DC12909A7BAB6E4EB30250B8A56151B41A3625DB01488524445A35638CA32AK9Y8L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consultantplus://offline/ref=651298AA4B9E65DC12909A7BAB6E4EB30250B8A56151B41A3625DB01488524445A35638CA12F980DKDY9L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2" w:history="1">
        <w:r>
          <w:rPr>
            <w:rFonts w:ascii="Calibri" w:hAnsi="Calibri" w:cs="Calibri"/>
            <w:color w:val="0000FF"/>
          </w:rPr>
          <w:t>статьях 199.2</w:t>
        </w:r>
      </w:hyperlink>
      <w:r>
        <w:rPr>
          <w:rFonts w:ascii="Calibri" w:hAnsi="Calibri" w:cs="Calibri"/>
        </w:rPr>
        <w:t xml:space="preserve"> и </w:t>
      </w:r>
      <w:hyperlink r:id="rId6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consultantplus://offline/ref=651298AA4B9E65DC12909A7BAB6E4EB30250B8A56151B41A3625DB01488524445A356389A4K2YEL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6" w:history="1">
        <w:r>
          <w:rPr>
            <w:rFonts w:ascii="Calibri" w:hAnsi="Calibri" w:cs="Calibri"/>
            <w:color w:val="0000FF"/>
          </w:rPr>
          <w:t>частями первой</w:t>
        </w:r>
      </w:hyperlink>
      <w:r>
        <w:rPr>
          <w:rFonts w:ascii="Calibri" w:hAnsi="Calibri" w:cs="Calibri"/>
        </w:rPr>
        <w:t xml:space="preserve"> или </w:t>
      </w:r>
      <w:hyperlink r:id="rId6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consultantplus://offline/ref=651298AA4B9E65DC12909A7BAB6E4EB30250B8A56151B41A3625DB01488524445A35638CA12F920CKDYAL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consultantplus://offline/ref=651298AA4B9E65DC12909A7BAB6E4EB30250B8A56151B41A3625DB01488524445A356389A7K2Y8L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1" w:history="1">
        <w:r>
          <w:rPr>
            <w:rFonts w:ascii="Calibri" w:hAnsi="Calibri" w:cs="Calibri"/>
            <w:color w:val="0000FF"/>
          </w:rPr>
          <w:t>частями первой</w:t>
        </w:r>
      </w:hyperlink>
      <w:r>
        <w:rPr>
          <w:rFonts w:ascii="Calibri" w:hAnsi="Calibri" w:cs="Calibri"/>
        </w:rPr>
        <w:t xml:space="preserve"> - </w:t>
      </w:r>
      <w:hyperlink r:id="rId7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w:t>
      </w:r>
      <w:hyperlink r:id="rId74" w:history="1">
        <w:r>
          <w:rPr>
            <w:rFonts w:ascii="Calibri" w:hAnsi="Calibri" w:cs="Calibri"/>
            <w:color w:val="0000FF"/>
          </w:rPr>
          <w:t>третьей</w:t>
        </w:r>
      </w:hyperlink>
      <w:r>
        <w:rPr>
          <w:rFonts w:ascii="Calibri" w:hAnsi="Calibri" w:cs="Calibri"/>
        </w:rPr>
        <w:t xml:space="preserve">, </w:t>
      </w:r>
      <w:hyperlink r:id="rId7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6" w:history="1">
        <w:r>
          <w:rPr>
            <w:rFonts w:ascii="Calibri" w:hAnsi="Calibri" w:cs="Calibri"/>
            <w:color w:val="0000FF"/>
          </w:rPr>
          <w:t>частями первой</w:t>
        </w:r>
      </w:hyperlink>
      <w:r>
        <w:rPr>
          <w:rFonts w:ascii="Calibri" w:hAnsi="Calibri" w:cs="Calibri"/>
        </w:rPr>
        <w:t xml:space="preserve">, </w:t>
      </w:r>
      <w:hyperlink r:id="rId77" w:history="1">
        <w:r>
          <w:rPr>
            <w:rFonts w:ascii="Calibri" w:hAnsi="Calibri" w:cs="Calibri"/>
            <w:color w:val="0000FF"/>
          </w:rPr>
          <w:t>третьей</w:t>
        </w:r>
      </w:hyperlink>
      <w:r>
        <w:rPr>
          <w:rFonts w:ascii="Calibri" w:hAnsi="Calibri" w:cs="Calibri"/>
        </w:rPr>
        <w:t xml:space="preserve">, </w:t>
      </w:r>
      <w:hyperlink r:id="rId78" w:history="1">
        <w:r>
          <w:rPr>
            <w:rFonts w:ascii="Calibri" w:hAnsi="Calibri" w:cs="Calibri"/>
            <w:color w:val="0000FF"/>
          </w:rPr>
          <w:t>четвертой</w:t>
        </w:r>
      </w:hyperlink>
      <w:r>
        <w:rPr>
          <w:rFonts w:ascii="Calibri" w:hAnsi="Calibri" w:cs="Calibri"/>
        </w:rPr>
        <w:t xml:space="preserve"> и </w:t>
      </w:r>
      <w:hyperlink r:id="rId79" w:history="1">
        <w:r>
          <w:rPr>
            <w:rFonts w:ascii="Calibri" w:hAnsi="Calibri" w:cs="Calibri"/>
            <w:color w:val="0000FF"/>
          </w:rPr>
          <w:t>пунктами "а"</w:t>
        </w:r>
      </w:hyperlink>
      <w:r>
        <w:rPr>
          <w:rFonts w:ascii="Calibri" w:hAnsi="Calibri" w:cs="Calibri"/>
        </w:rPr>
        <w:t xml:space="preserve"> и </w:t>
      </w:r>
      <w:hyperlink r:id="rId8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1" w:history="1">
        <w:r>
          <w:rPr>
            <w:rFonts w:ascii="Calibri" w:hAnsi="Calibri" w:cs="Calibri"/>
            <w:color w:val="0000FF"/>
          </w:rPr>
          <w:t>статьях 291</w:t>
        </w:r>
      </w:hyperlink>
      <w:r>
        <w:rPr>
          <w:rFonts w:ascii="Calibri" w:hAnsi="Calibri" w:cs="Calibri"/>
        </w:rPr>
        <w:t xml:space="preserve"> и </w:t>
      </w:r>
      <w:hyperlink r:id="rId8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consultantplus://offline/ref=651298AA4B9E65DC12909A7BAB6E4EB30250B8A56151B41A3625DB01488524445A356389A9K2YAL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5" w:history="1">
        <w:r>
          <w:rPr>
            <w:rFonts w:ascii="Calibri" w:hAnsi="Calibri" w:cs="Calibri"/>
            <w:color w:val="0000FF"/>
          </w:rPr>
          <w:t>частями первой</w:t>
        </w:r>
      </w:hyperlink>
      <w:r>
        <w:rPr>
          <w:rFonts w:ascii="Calibri" w:hAnsi="Calibri" w:cs="Calibri"/>
        </w:rPr>
        <w:t xml:space="preserve"> - </w:t>
      </w:r>
      <w:hyperlink r:id="rId8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consultantplus://offline/ref=651298AA4B9E65DC12909A7BAB6E4EB30250B8A56151B41A3625DB01488524445A356389A8K2Y6L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consultantplus://offline/ref=651298AA4B9E65DC12909A7BAB6E4EB30250B8A56151B41A3625DB01488524445A35638CA12F9308KDY9L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consultantplus://offline/ref=651298AA4B9E65DC12909A7BAB6E4EB30250B8A56151B41A3625DB01488524445A35638CA12F9302KDYEL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0" w:history="1">
        <w:r>
          <w:rPr>
            <w:rFonts w:ascii="Calibri" w:hAnsi="Calibri" w:cs="Calibri"/>
            <w:color w:val="0000FF"/>
          </w:rPr>
          <w:t>статьи 290</w:t>
        </w:r>
      </w:hyperlink>
      <w:r>
        <w:rPr>
          <w:rFonts w:ascii="Calibri" w:hAnsi="Calibri" w:cs="Calibri"/>
        </w:rPr>
        <w:t xml:space="preserve">, </w:t>
      </w:r>
      <w:hyperlink r:id="rId91" w:history="1">
        <w:r>
          <w:rPr>
            <w:rFonts w:ascii="Calibri" w:hAnsi="Calibri" w:cs="Calibri"/>
            <w:color w:val="0000FF"/>
          </w:rPr>
          <w:t>291</w:t>
        </w:r>
      </w:hyperlink>
      <w:r>
        <w:rPr>
          <w:rFonts w:ascii="Calibri" w:hAnsi="Calibri" w:cs="Calibri"/>
        </w:rPr>
        <w:t xml:space="preserve"> и </w:t>
      </w:r>
      <w:hyperlink r:id="rId9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3" w:history="1">
        <w:r>
          <w:rPr>
            <w:rFonts w:ascii="Calibri" w:hAnsi="Calibri" w:cs="Calibri"/>
            <w:color w:val="0000FF"/>
          </w:rPr>
          <w:t>статьями 159</w:t>
        </w:r>
      </w:hyperlink>
      <w:r>
        <w:rPr>
          <w:rFonts w:ascii="Calibri" w:hAnsi="Calibri" w:cs="Calibri"/>
        </w:rPr>
        <w:t xml:space="preserve">, </w:t>
      </w:r>
      <w:hyperlink r:id="rId94" w:history="1">
        <w:r>
          <w:rPr>
            <w:rFonts w:ascii="Calibri" w:hAnsi="Calibri" w:cs="Calibri"/>
            <w:color w:val="0000FF"/>
          </w:rPr>
          <w:t>160</w:t>
        </w:r>
      </w:hyperlink>
      <w:r>
        <w:rPr>
          <w:rFonts w:ascii="Calibri" w:hAnsi="Calibri" w:cs="Calibri"/>
        </w:rPr>
        <w:t xml:space="preserve">, </w:t>
      </w:r>
      <w:hyperlink r:id="rId95" w:history="1">
        <w:r>
          <w:rPr>
            <w:rFonts w:ascii="Calibri" w:hAnsi="Calibri" w:cs="Calibri"/>
            <w:color w:val="0000FF"/>
          </w:rPr>
          <w:t>204</w:t>
        </w:r>
      </w:hyperlink>
      <w:r>
        <w:rPr>
          <w:rFonts w:ascii="Calibri" w:hAnsi="Calibri" w:cs="Calibri"/>
        </w:rPr>
        <w:t xml:space="preserve">, </w:t>
      </w:r>
      <w:hyperlink r:id="rId96" w:history="1">
        <w:r>
          <w:rPr>
            <w:rFonts w:ascii="Calibri" w:hAnsi="Calibri" w:cs="Calibri"/>
            <w:color w:val="0000FF"/>
          </w:rPr>
          <w:t>292</w:t>
        </w:r>
      </w:hyperlink>
      <w:r>
        <w:rPr>
          <w:rFonts w:ascii="Calibri" w:hAnsi="Calibri" w:cs="Calibri"/>
        </w:rPr>
        <w:t xml:space="preserve">, </w:t>
      </w:r>
      <w:hyperlink r:id="rId9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98"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99" w:history="1">
        <w:r>
          <w:rPr>
            <w:rFonts w:ascii="Calibri" w:hAnsi="Calibri" w:cs="Calibri"/>
            <w:color w:val="0000FF"/>
          </w:rPr>
          <w:t>статьями 9</w:t>
        </w:r>
      </w:hyperlink>
      <w:r>
        <w:rPr>
          <w:rFonts w:ascii="Calibri" w:hAnsi="Calibri" w:cs="Calibri"/>
        </w:rPr>
        <w:t xml:space="preserve">, </w:t>
      </w:r>
      <w:hyperlink r:id="rId10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4" w:history="1">
        <w:r>
          <w:rPr>
            <w:rFonts w:ascii="Calibri" w:hAnsi="Calibri" w:cs="Calibri"/>
            <w:color w:val="0000FF"/>
          </w:rPr>
          <w:t>204</w:t>
        </w:r>
      </w:hyperlink>
      <w:r>
        <w:rPr>
          <w:rFonts w:ascii="Calibri" w:hAnsi="Calibri" w:cs="Calibri"/>
        </w:rPr>
        <w:t xml:space="preserve"> ("Коммерческий подкуп"), </w:t>
      </w:r>
      <w:hyperlink r:id="rId10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6" w:history="1">
        <w:r>
          <w:rPr>
            <w:rFonts w:ascii="Calibri" w:hAnsi="Calibri" w:cs="Calibri"/>
            <w:color w:val="0000FF"/>
          </w:rPr>
          <w:t>290</w:t>
        </w:r>
      </w:hyperlink>
      <w:r>
        <w:rPr>
          <w:rFonts w:ascii="Calibri" w:hAnsi="Calibri" w:cs="Calibri"/>
        </w:rPr>
        <w:t xml:space="preserve"> ("Получение взятки"), </w:t>
      </w:r>
      <w:hyperlink r:id="rId107" w:history="1">
        <w:r>
          <w:rPr>
            <w:rFonts w:ascii="Calibri" w:hAnsi="Calibri" w:cs="Calibri"/>
            <w:color w:val="0000FF"/>
          </w:rPr>
          <w:t>291</w:t>
        </w:r>
      </w:hyperlink>
      <w:r>
        <w:rPr>
          <w:rFonts w:ascii="Calibri" w:hAnsi="Calibri" w:cs="Calibri"/>
        </w:rPr>
        <w:t xml:space="preserve"> ("Дача взятки"), </w:t>
      </w:r>
      <w:hyperlink r:id="rId10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09" w:history="1">
        <w:r>
          <w:rPr>
            <w:rFonts w:ascii="Calibri" w:hAnsi="Calibri" w:cs="Calibri"/>
            <w:color w:val="0000FF"/>
          </w:rPr>
          <w:t>292</w:t>
        </w:r>
      </w:hyperlink>
      <w:r>
        <w:rPr>
          <w:rFonts w:ascii="Calibri" w:hAnsi="Calibri" w:cs="Calibri"/>
        </w:rPr>
        <w:t xml:space="preserve"> ("Служебный подлог"), </w:t>
      </w:r>
      <w:hyperlink r:id="rId11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1" w:history="1">
        <w:r>
          <w:rPr>
            <w:rFonts w:ascii="Calibri" w:hAnsi="Calibri" w:cs="Calibri"/>
            <w:color w:val="0000FF"/>
          </w:rPr>
          <w:t>частями 2</w:t>
        </w:r>
      </w:hyperlink>
      <w:r>
        <w:rPr>
          <w:rFonts w:ascii="Calibri" w:hAnsi="Calibri" w:cs="Calibri"/>
        </w:rPr>
        <w:t xml:space="preserve"> - </w:t>
      </w:r>
      <w:hyperlink r:id="rId11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3" w:history="1">
        <w:r>
          <w:rPr>
            <w:rFonts w:ascii="Calibri" w:hAnsi="Calibri" w:cs="Calibri"/>
            <w:color w:val="0000FF"/>
          </w:rPr>
          <w:t>частями 2</w:t>
        </w:r>
      </w:hyperlink>
      <w:r>
        <w:rPr>
          <w:rFonts w:ascii="Calibri" w:hAnsi="Calibri" w:cs="Calibri"/>
        </w:rPr>
        <w:t xml:space="preserve"> и </w:t>
      </w:r>
      <w:hyperlink r:id="rId114" w:history="1">
        <w:r>
          <w:rPr>
            <w:rFonts w:ascii="Calibri" w:hAnsi="Calibri" w:cs="Calibri"/>
            <w:color w:val="0000FF"/>
          </w:rPr>
          <w:t>3</w:t>
        </w:r>
      </w:hyperlink>
      <w:r>
        <w:rPr>
          <w:rFonts w:ascii="Calibri" w:hAnsi="Calibri" w:cs="Calibri"/>
        </w:rPr>
        <w:t xml:space="preserve">, </w:t>
      </w:r>
      <w:hyperlink r:id="rId115" w:history="1">
        <w:r>
          <w:rPr>
            <w:rFonts w:ascii="Calibri" w:hAnsi="Calibri" w:cs="Calibri"/>
            <w:color w:val="0000FF"/>
          </w:rPr>
          <w:t>201</w:t>
        </w:r>
      </w:hyperlink>
      <w:r>
        <w:rPr>
          <w:rFonts w:ascii="Calibri" w:hAnsi="Calibri" w:cs="Calibri"/>
        </w:rPr>
        <w:t xml:space="preserve"> ("Злоупотребление полномочиями"), </w:t>
      </w:r>
      <w:hyperlink r:id="rId11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8" w:history="1">
        <w:r>
          <w:rPr>
            <w:rFonts w:ascii="Calibri" w:hAnsi="Calibri" w:cs="Calibri"/>
            <w:color w:val="0000FF"/>
          </w:rPr>
          <w:t>частями 2</w:t>
        </w:r>
      </w:hyperlink>
      <w:r>
        <w:rPr>
          <w:rFonts w:ascii="Calibri" w:hAnsi="Calibri" w:cs="Calibri"/>
        </w:rPr>
        <w:t xml:space="preserve"> - </w:t>
      </w:r>
      <w:hyperlink r:id="rId11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0" w:history="1">
        <w:r>
          <w:rPr>
            <w:rFonts w:ascii="Calibri" w:hAnsi="Calibri" w:cs="Calibri"/>
            <w:color w:val="0000FF"/>
          </w:rPr>
          <w:t>частями 2</w:t>
        </w:r>
      </w:hyperlink>
      <w:r>
        <w:rPr>
          <w:rFonts w:ascii="Calibri" w:hAnsi="Calibri" w:cs="Calibri"/>
        </w:rPr>
        <w:t xml:space="preserve"> и </w:t>
      </w:r>
      <w:hyperlink r:id="rId121" w:history="1">
        <w:r>
          <w:rPr>
            <w:rFonts w:ascii="Calibri" w:hAnsi="Calibri" w:cs="Calibri"/>
            <w:color w:val="0000FF"/>
          </w:rPr>
          <w:t>3</w:t>
        </w:r>
      </w:hyperlink>
      <w:r>
        <w:rPr>
          <w:rFonts w:ascii="Calibri" w:hAnsi="Calibri" w:cs="Calibri"/>
        </w:rPr>
        <w:t xml:space="preserve">, </w:t>
      </w:r>
      <w:hyperlink r:id="rId12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consultantplus://offline/ref=651298AA4B9E65DC12909A7BAB6E4EB30250B8A56056B41A3625DB01488524445A35638FA72CK9YAL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5" w:history="1">
        <w:r>
          <w:rPr>
            <w:rFonts w:ascii="Calibri" w:hAnsi="Calibri" w:cs="Calibri"/>
            <w:color w:val="0000FF"/>
          </w:rPr>
          <w:t>примечаниях 1</w:t>
        </w:r>
      </w:hyperlink>
      <w:r>
        <w:rPr>
          <w:rFonts w:ascii="Calibri" w:hAnsi="Calibri" w:cs="Calibri"/>
        </w:rPr>
        <w:t xml:space="preserve"> - </w:t>
      </w:r>
      <w:hyperlink r:id="rId12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1" w:history="1">
        <w:r>
          <w:rPr>
            <w:rFonts w:ascii="Calibri" w:hAnsi="Calibri" w:cs="Calibri"/>
            <w:color w:val="0000FF"/>
          </w:rPr>
          <w:t>статьи 19.28</w:t>
        </w:r>
      </w:hyperlink>
      <w:r>
        <w:rPr>
          <w:rFonts w:ascii="Calibri" w:hAnsi="Calibri" w:cs="Calibri"/>
        </w:rPr>
        <w:t xml:space="preserve"> КоАП РФ и </w:t>
      </w:r>
      <w:hyperlink r:id="rId132"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4"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5"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consultantplus://offline/ref=651298AA4B9E65DC12909A7BAB6E4EB30250B8A56056B41A3625DB01488524445A35638EA126K9YAL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3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39"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1" w:history="1">
        <w:r>
          <w:rPr>
            <w:rFonts w:ascii="Calibri" w:hAnsi="Calibri" w:cs="Calibri"/>
            <w:color w:val="0000FF"/>
          </w:rPr>
          <w:t>раздел I</w:t>
        </w:r>
      </w:hyperlink>
      <w:r>
        <w:rPr>
          <w:rFonts w:ascii="Calibri" w:hAnsi="Calibri" w:cs="Calibri"/>
        </w:rPr>
        <w:t xml:space="preserve"> или </w:t>
      </w:r>
      <w:hyperlink r:id="rId14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4"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5"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6"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48"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49"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consultantplus://offline/ref=651298AA4B9E65DC12909A7BAB6E4EB30250B8AA6957B41A3625DB01488524445A35638CA62FK9Y9L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0"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1"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2" w:history="1">
        <w:r>
          <w:rPr>
            <w:rFonts w:ascii="Calibri" w:hAnsi="Calibri" w:cs="Calibri"/>
            <w:color w:val="0000FF"/>
          </w:rPr>
          <w:t>пунктом 7.1 части 1 статьи 81</w:t>
        </w:r>
      </w:hyperlink>
      <w:r>
        <w:rPr>
          <w:rFonts w:ascii="Calibri" w:hAnsi="Calibri" w:cs="Calibri"/>
        </w:rPr>
        <w:t xml:space="preserve"> ТК РФ (</w:t>
      </w:r>
      <w:hyperlink r:id="rId153"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4" w:history="1">
        <w:r>
          <w:rPr>
            <w:rFonts w:ascii="Calibri" w:hAnsi="Calibri" w:cs="Calibri"/>
            <w:color w:val="0000FF"/>
          </w:rPr>
          <w:t>подпункт "ж" пункта 1 части 1 статьи 7.1</w:t>
        </w:r>
      </w:hyperlink>
      <w:r>
        <w:rPr>
          <w:rFonts w:ascii="Calibri" w:hAnsi="Calibri" w:cs="Calibri"/>
        </w:rPr>
        <w:t xml:space="preserve">, </w:t>
      </w:r>
      <w:hyperlink r:id="rId155" w:history="1">
        <w:r>
          <w:rPr>
            <w:rFonts w:ascii="Calibri" w:hAnsi="Calibri" w:cs="Calibri"/>
            <w:color w:val="0000FF"/>
          </w:rPr>
          <w:t>пункт 2 части 1 статьи 7.1</w:t>
        </w:r>
      </w:hyperlink>
      <w:r>
        <w:rPr>
          <w:rFonts w:ascii="Calibri" w:hAnsi="Calibri" w:cs="Calibri"/>
        </w:rPr>
        <w:t xml:space="preserve">, </w:t>
      </w:r>
      <w:hyperlink r:id="rId156"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57" w:history="1">
        <w:r>
          <w:rPr>
            <w:rFonts w:ascii="Calibri" w:hAnsi="Calibri" w:cs="Calibri"/>
            <w:color w:val="0000FF"/>
          </w:rPr>
          <w:t>статья 349.1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58" w:history="1">
        <w:r>
          <w:rPr>
            <w:rFonts w:ascii="Calibri" w:hAnsi="Calibri" w:cs="Calibri"/>
            <w:color w:val="0000FF"/>
          </w:rPr>
          <w:t>подпункт "ж" пункта 1 части 1 статьи 7.1</w:t>
        </w:r>
      </w:hyperlink>
      <w:r>
        <w:rPr>
          <w:rFonts w:ascii="Calibri" w:hAnsi="Calibri" w:cs="Calibri"/>
        </w:rPr>
        <w:t xml:space="preserve">, </w:t>
      </w:r>
      <w:hyperlink r:id="rId159" w:history="1">
        <w:r>
          <w:rPr>
            <w:rFonts w:ascii="Calibri" w:hAnsi="Calibri" w:cs="Calibri"/>
            <w:color w:val="0000FF"/>
          </w:rPr>
          <w:t>пункт 2 части 1 статьи 7.1</w:t>
        </w:r>
      </w:hyperlink>
      <w:r>
        <w:rPr>
          <w:rFonts w:ascii="Calibri" w:hAnsi="Calibri" w:cs="Calibri"/>
        </w:rPr>
        <w:t xml:space="preserve">, </w:t>
      </w:r>
      <w:hyperlink r:id="rId160"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1" w:history="1">
        <w:r>
          <w:rPr>
            <w:rFonts w:ascii="Calibri" w:hAnsi="Calibri" w:cs="Calibri"/>
            <w:color w:val="0000FF"/>
          </w:rPr>
          <w:t>статья 349.2</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1540A8" w:rsidRDefault="001540A8">
      <w:pPr>
        <w:widowControl w:val="0"/>
        <w:autoSpaceDE w:val="0"/>
        <w:autoSpaceDN w:val="0"/>
        <w:adjustRightInd w:val="0"/>
        <w:spacing w:after="0" w:line="240" w:lineRule="auto"/>
        <w:jc w:val="right"/>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1540A8" w:rsidRDefault="001540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consultantplus://offline/ref=651298AA4B9E65DC12909F74A86E4EB30450BEAF6A01E3186770D5K0Y4L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3" w:history="1">
        <w:r>
          <w:rPr>
            <w:rFonts w:ascii="Calibri" w:hAnsi="Calibri" w:cs="Calibri"/>
            <w:color w:val="0000FF"/>
          </w:rPr>
          <w:t>Конвенцию</w:t>
        </w:r>
      </w:hyperlink>
      <w:r>
        <w:rPr>
          <w:rFonts w:ascii="Calibri" w:hAnsi="Calibri" w:cs="Calibri"/>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5" w:history="1">
        <w:r>
          <w:rPr>
            <w:rFonts w:ascii="Calibri" w:hAnsi="Calibri" w:cs="Calibri"/>
            <w:color w:val="0000FF"/>
          </w:rPr>
          <w:t>Конвенции</w:t>
        </w:r>
      </w:hyperlink>
      <w:r>
        <w:rPr>
          <w:rFonts w:ascii="Calibri" w:hAnsi="Calibri" w:cs="Calibri"/>
        </w:rPr>
        <w:t xml:space="preserve">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66"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7"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68"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69"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0"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540A8" w:rsidRDefault="001540A8">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2"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3" w:history="1">
        <w:r>
          <w:rPr>
            <w:rFonts w:ascii="Calibri" w:hAnsi="Calibri" w:cs="Calibri"/>
            <w:color w:val="0000FF"/>
          </w:rPr>
          <w:t>Конвенции</w:t>
        </w:r>
      </w:hyperlink>
      <w:r>
        <w:rPr>
          <w:rFonts w:ascii="Calibri" w:hAnsi="Calibri" w:cs="Calibri"/>
        </w:rPr>
        <w:t xml:space="preserve">. Также </w:t>
      </w:r>
      <w:hyperlink r:id="rId174"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Закон Великобритании "О борьбе со взяточничеством"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pStyle w:val="ConsPlusNonformat"/>
      </w:pPr>
      <w:bookmarkStart w:id="72" w:name="Par782"/>
      <w:bookmarkEnd w:id="72"/>
      <w:r>
        <w:t xml:space="preserve">                                 Заявление</w:t>
      </w:r>
    </w:p>
    <w:p w:rsidR="001540A8" w:rsidRDefault="001540A8">
      <w:pPr>
        <w:pStyle w:val="ConsPlusNonformat"/>
      </w:pPr>
    </w:p>
    <w:p w:rsidR="001540A8" w:rsidRDefault="001540A8">
      <w:pPr>
        <w:pStyle w:val="ConsPlusNonformat"/>
      </w:pPr>
      <w:r>
        <w:t xml:space="preserve">    Перед заполнением настоящей декларации я ознакомился с Кодексом этики и</w:t>
      </w:r>
    </w:p>
    <w:p w:rsidR="001540A8" w:rsidRDefault="001540A8">
      <w:pPr>
        <w:pStyle w:val="ConsPlusNonformat"/>
      </w:pPr>
      <w:r>
        <w:t>служебного  поведения  работников организации, Антикоррупционной политикой,</w:t>
      </w:r>
    </w:p>
    <w:p w:rsidR="001540A8" w:rsidRDefault="001540A8">
      <w:pPr>
        <w:pStyle w:val="ConsPlusNonformat"/>
      </w:pPr>
      <w:r>
        <w:t>Положением  о  конфликте  интересов  и Положением "Подарки и знаки делового</w:t>
      </w:r>
    </w:p>
    <w:p w:rsidR="001540A8" w:rsidRDefault="001540A8">
      <w:pPr>
        <w:pStyle w:val="ConsPlusNonformat"/>
      </w:pPr>
      <w:r>
        <w:t>гостеприимства".</w:t>
      </w:r>
    </w:p>
    <w:p w:rsidR="001540A8" w:rsidRDefault="001540A8">
      <w:pPr>
        <w:pStyle w:val="ConsPlusNonformat"/>
      </w:pPr>
    </w:p>
    <w:p w:rsidR="001540A8" w:rsidRDefault="001540A8">
      <w:pPr>
        <w:pStyle w:val="ConsPlusNonformat"/>
      </w:pPr>
      <w:r>
        <w:t xml:space="preserve">                                                        ___________________</w:t>
      </w:r>
    </w:p>
    <w:p w:rsidR="001540A8" w:rsidRDefault="001540A8">
      <w:pPr>
        <w:pStyle w:val="ConsPlusNonformat"/>
      </w:pPr>
      <w:r>
        <w:t xml:space="preserve">                                                        (подпись работника)</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37"/>
        <w:gridCol w:w="4062"/>
      </w:tblGrid>
      <w:tr w:rsidR="001540A8">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Кому:</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Nonformat"/>
      </w:pPr>
      <w:bookmarkStart w:id="84" w:name="Par859"/>
      <w:bookmarkEnd w:id="84"/>
      <w:r>
        <w:t xml:space="preserve">                                 Заявление</w:t>
      </w:r>
    </w:p>
    <w:p w:rsidR="001540A8" w:rsidRDefault="001540A8">
      <w:pPr>
        <w:pStyle w:val="ConsPlusNonformat"/>
      </w:pPr>
    </w:p>
    <w:p w:rsidR="001540A8" w:rsidRDefault="001540A8">
      <w:pPr>
        <w:pStyle w:val="ConsPlusNonformat"/>
      </w:pPr>
      <w:r>
        <w:t xml:space="preserve">    Настоящим  подтверждаю,  что  я  прочитал  и  понял  все  вышеуказанные</w:t>
      </w:r>
    </w:p>
    <w:p w:rsidR="001540A8" w:rsidRDefault="001540A8">
      <w:pPr>
        <w:pStyle w:val="ConsPlusNonformat"/>
      </w:pPr>
      <w:r>
        <w:t>вопросы,  а  мои  ответы и любая пояснительная информация являются полными,</w:t>
      </w:r>
    </w:p>
    <w:p w:rsidR="001540A8" w:rsidRDefault="001540A8">
      <w:pPr>
        <w:pStyle w:val="ConsPlusNonformat"/>
      </w:pPr>
      <w:r>
        <w:t>правдивыми и правильными.</w:t>
      </w:r>
    </w:p>
    <w:p w:rsidR="001540A8" w:rsidRDefault="001540A8">
      <w:pPr>
        <w:pStyle w:val="ConsPlusNonformat"/>
      </w:pPr>
    </w:p>
    <w:p w:rsidR="001540A8" w:rsidRDefault="001540A8">
      <w:pPr>
        <w:pStyle w:val="ConsPlusNonformat"/>
      </w:pPr>
      <w:r>
        <w:t>Подпись: __________________                     ФИО: ______________________</w:t>
      </w: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1540A8" w:rsidRDefault="001540A8">
      <w:pPr>
        <w:widowControl w:val="0"/>
        <w:autoSpaceDE w:val="0"/>
        <w:autoSpaceDN w:val="0"/>
        <w:adjustRightInd w:val="0"/>
        <w:spacing w:after="0" w:line="240" w:lineRule="auto"/>
        <w:jc w:val="center"/>
        <w:outlineLvl w:val="1"/>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pStyle w:val="ConsPlusNonformat"/>
      </w:pPr>
      <w:r>
        <w:t>Достоверность и полнота изложенной в Декларации информации мною проверена:</w:t>
      </w:r>
    </w:p>
    <w:p w:rsidR="001540A8" w:rsidRDefault="001540A8">
      <w:pPr>
        <w:pStyle w:val="ConsPlusNonformat"/>
      </w:pPr>
    </w:p>
    <w:p w:rsidR="001540A8" w:rsidRDefault="001540A8">
      <w:pPr>
        <w:pStyle w:val="ConsPlusNonformat"/>
      </w:pPr>
      <w:r>
        <w:t xml:space="preserve">                                         __________________________________</w:t>
      </w:r>
    </w:p>
    <w:p w:rsidR="001540A8" w:rsidRDefault="001540A8">
      <w:pPr>
        <w:pStyle w:val="ConsPlusNonformat"/>
      </w:pPr>
      <w:r>
        <w:t xml:space="preserve">                                                  (Ф.И.О., подпись)</w:t>
      </w:r>
    </w:p>
    <w:p w:rsidR="001540A8" w:rsidRDefault="001540A8">
      <w:pPr>
        <w:pStyle w:val="ConsPlusNonformat"/>
      </w:pPr>
      <w:r>
        <w:t>С участием (при необходимости):</w:t>
      </w:r>
    </w:p>
    <w:p w:rsidR="001540A8" w:rsidRDefault="001540A8">
      <w:pPr>
        <w:pStyle w:val="ConsPlusNonformat"/>
      </w:pPr>
      <w:r>
        <w:t>Представитель руководителя организации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Департамента внутреннего аудита</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службы безопасности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юридической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кадровой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p>
    <w:p w:rsidR="001540A8" w:rsidRDefault="001540A8">
      <w:pPr>
        <w:pStyle w:val="ConsPlusNonformat"/>
      </w:pPr>
      <w:bookmarkStart w:id="86" w:name="Par890"/>
      <w:bookmarkEnd w:id="86"/>
      <w:r>
        <w:t xml:space="preserve">            Решение непосредственного начальника по декларации</w:t>
      </w:r>
    </w:p>
    <w:p w:rsidR="001540A8" w:rsidRDefault="001540A8">
      <w:pPr>
        <w:pStyle w:val="ConsPlusNonformat"/>
      </w:pPr>
      <w:r>
        <w:t xml:space="preserve">                          (подтвердить подписью):</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57"/>
        <w:gridCol w:w="2307"/>
      </w:tblGrid>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4. Обучение кадров и контроль за персоналом.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540A8" w:rsidRDefault="001540A8">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540A8" w:rsidRDefault="001540A8">
      <w:pPr>
        <w:pStyle w:val="ConsPlusCell"/>
        <w:rPr>
          <w:rFonts w:ascii="Courier New" w:hAnsi="Courier New" w:cs="Courier New"/>
          <w:sz w:val="20"/>
          <w:szCs w:val="20"/>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C09" w:rsidRDefault="00156C09"/>
    <w:sectPr w:rsidR="00156C0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0A8"/>
    <w:rsid w:val="000019D7"/>
    <w:rsid w:val="00003FAD"/>
    <w:rsid w:val="00004BFD"/>
    <w:rsid w:val="0000646C"/>
    <w:rsid w:val="0001090F"/>
    <w:rsid w:val="00012506"/>
    <w:rsid w:val="00012B96"/>
    <w:rsid w:val="00015221"/>
    <w:rsid w:val="00021185"/>
    <w:rsid w:val="00026ACA"/>
    <w:rsid w:val="00027F0B"/>
    <w:rsid w:val="000336ED"/>
    <w:rsid w:val="00033F5B"/>
    <w:rsid w:val="00034E5E"/>
    <w:rsid w:val="000350E2"/>
    <w:rsid w:val="00035E55"/>
    <w:rsid w:val="00037C86"/>
    <w:rsid w:val="00040A3A"/>
    <w:rsid w:val="000427D5"/>
    <w:rsid w:val="00044847"/>
    <w:rsid w:val="000448EE"/>
    <w:rsid w:val="00046958"/>
    <w:rsid w:val="000475F9"/>
    <w:rsid w:val="000476C5"/>
    <w:rsid w:val="00050579"/>
    <w:rsid w:val="00051C79"/>
    <w:rsid w:val="000528B9"/>
    <w:rsid w:val="0005558B"/>
    <w:rsid w:val="00060E6A"/>
    <w:rsid w:val="00061A22"/>
    <w:rsid w:val="00062647"/>
    <w:rsid w:val="000635A3"/>
    <w:rsid w:val="00063946"/>
    <w:rsid w:val="000665A7"/>
    <w:rsid w:val="00067665"/>
    <w:rsid w:val="00072584"/>
    <w:rsid w:val="0007291D"/>
    <w:rsid w:val="00072EAD"/>
    <w:rsid w:val="0007508F"/>
    <w:rsid w:val="0007603A"/>
    <w:rsid w:val="00086128"/>
    <w:rsid w:val="0008632F"/>
    <w:rsid w:val="0008761A"/>
    <w:rsid w:val="0009104A"/>
    <w:rsid w:val="00091AA5"/>
    <w:rsid w:val="000970E5"/>
    <w:rsid w:val="00097D7C"/>
    <w:rsid w:val="000A22EF"/>
    <w:rsid w:val="000A35A7"/>
    <w:rsid w:val="000C1980"/>
    <w:rsid w:val="000C2D57"/>
    <w:rsid w:val="000C4E48"/>
    <w:rsid w:val="000C6877"/>
    <w:rsid w:val="000C7C8A"/>
    <w:rsid w:val="000D3F70"/>
    <w:rsid w:val="000D7FA5"/>
    <w:rsid w:val="000E0DBC"/>
    <w:rsid w:val="000E2907"/>
    <w:rsid w:val="000E6D7D"/>
    <w:rsid w:val="000F2E54"/>
    <w:rsid w:val="000F31EC"/>
    <w:rsid w:val="000F3E22"/>
    <w:rsid w:val="001001BC"/>
    <w:rsid w:val="00100D17"/>
    <w:rsid w:val="00100F2E"/>
    <w:rsid w:val="00101253"/>
    <w:rsid w:val="00102245"/>
    <w:rsid w:val="00102309"/>
    <w:rsid w:val="00104096"/>
    <w:rsid w:val="0010626A"/>
    <w:rsid w:val="00106F82"/>
    <w:rsid w:val="00113521"/>
    <w:rsid w:val="00115947"/>
    <w:rsid w:val="00115BFF"/>
    <w:rsid w:val="00117B0A"/>
    <w:rsid w:val="00122BC6"/>
    <w:rsid w:val="00123F9D"/>
    <w:rsid w:val="0013242A"/>
    <w:rsid w:val="001325CF"/>
    <w:rsid w:val="00134A3B"/>
    <w:rsid w:val="00142788"/>
    <w:rsid w:val="001436CF"/>
    <w:rsid w:val="001524FB"/>
    <w:rsid w:val="001540A8"/>
    <w:rsid w:val="00155CAC"/>
    <w:rsid w:val="00156C09"/>
    <w:rsid w:val="001579FA"/>
    <w:rsid w:val="001624E7"/>
    <w:rsid w:val="00163E75"/>
    <w:rsid w:val="00164A6A"/>
    <w:rsid w:val="00170A6D"/>
    <w:rsid w:val="001738F7"/>
    <w:rsid w:val="0017465F"/>
    <w:rsid w:val="0017747B"/>
    <w:rsid w:val="0018052D"/>
    <w:rsid w:val="00182FD6"/>
    <w:rsid w:val="00186983"/>
    <w:rsid w:val="0019295A"/>
    <w:rsid w:val="001930A5"/>
    <w:rsid w:val="00193A26"/>
    <w:rsid w:val="00196137"/>
    <w:rsid w:val="00197C0C"/>
    <w:rsid w:val="001A190D"/>
    <w:rsid w:val="001A19C4"/>
    <w:rsid w:val="001A1B13"/>
    <w:rsid w:val="001A2F16"/>
    <w:rsid w:val="001A3EA2"/>
    <w:rsid w:val="001A638B"/>
    <w:rsid w:val="001A63D7"/>
    <w:rsid w:val="001A7B96"/>
    <w:rsid w:val="001A7FD2"/>
    <w:rsid w:val="001B29F5"/>
    <w:rsid w:val="001B5E11"/>
    <w:rsid w:val="001B7F34"/>
    <w:rsid w:val="001C07A5"/>
    <w:rsid w:val="001C3D4F"/>
    <w:rsid w:val="001D0526"/>
    <w:rsid w:val="001E02EB"/>
    <w:rsid w:val="001E3D5A"/>
    <w:rsid w:val="001E5B20"/>
    <w:rsid w:val="001E6355"/>
    <w:rsid w:val="001E70F7"/>
    <w:rsid w:val="001F1CD3"/>
    <w:rsid w:val="001F464F"/>
    <w:rsid w:val="001F618C"/>
    <w:rsid w:val="00202C1E"/>
    <w:rsid w:val="00204564"/>
    <w:rsid w:val="002123A8"/>
    <w:rsid w:val="002128D4"/>
    <w:rsid w:val="002229DA"/>
    <w:rsid w:val="002233E5"/>
    <w:rsid w:val="00223E92"/>
    <w:rsid w:val="00225036"/>
    <w:rsid w:val="0022526E"/>
    <w:rsid w:val="002323A8"/>
    <w:rsid w:val="00237E82"/>
    <w:rsid w:val="00241C1C"/>
    <w:rsid w:val="0024444A"/>
    <w:rsid w:val="002463C0"/>
    <w:rsid w:val="00247B35"/>
    <w:rsid w:val="0025641D"/>
    <w:rsid w:val="0026082E"/>
    <w:rsid w:val="0026184A"/>
    <w:rsid w:val="00261A55"/>
    <w:rsid w:val="00261EFC"/>
    <w:rsid w:val="00263628"/>
    <w:rsid w:val="00264812"/>
    <w:rsid w:val="002659CA"/>
    <w:rsid w:val="00280D7D"/>
    <w:rsid w:val="00287209"/>
    <w:rsid w:val="00291F54"/>
    <w:rsid w:val="00292E3A"/>
    <w:rsid w:val="00294936"/>
    <w:rsid w:val="00295239"/>
    <w:rsid w:val="002A16D5"/>
    <w:rsid w:val="002A1B45"/>
    <w:rsid w:val="002A1CD0"/>
    <w:rsid w:val="002A62CB"/>
    <w:rsid w:val="002A676B"/>
    <w:rsid w:val="002B09E7"/>
    <w:rsid w:val="002B0BD6"/>
    <w:rsid w:val="002B3016"/>
    <w:rsid w:val="002B5AE9"/>
    <w:rsid w:val="002B776F"/>
    <w:rsid w:val="002C0362"/>
    <w:rsid w:val="002C060D"/>
    <w:rsid w:val="002C29C8"/>
    <w:rsid w:val="002C42B1"/>
    <w:rsid w:val="002C6474"/>
    <w:rsid w:val="002C69BE"/>
    <w:rsid w:val="002D0249"/>
    <w:rsid w:val="002D4973"/>
    <w:rsid w:val="002D5350"/>
    <w:rsid w:val="002E056E"/>
    <w:rsid w:val="002E2CBB"/>
    <w:rsid w:val="002E30E4"/>
    <w:rsid w:val="002E3149"/>
    <w:rsid w:val="002F0AB5"/>
    <w:rsid w:val="0031174A"/>
    <w:rsid w:val="00311CE1"/>
    <w:rsid w:val="00314373"/>
    <w:rsid w:val="00316716"/>
    <w:rsid w:val="003216B4"/>
    <w:rsid w:val="003311A8"/>
    <w:rsid w:val="00332A30"/>
    <w:rsid w:val="00333186"/>
    <w:rsid w:val="0033678B"/>
    <w:rsid w:val="003415D0"/>
    <w:rsid w:val="00342A53"/>
    <w:rsid w:val="0034682E"/>
    <w:rsid w:val="00356B4D"/>
    <w:rsid w:val="00364151"/>
    <w:rsid w:val="00370D23"/>
    <w:rsid w:val="00372F44"/>
    <w:rsid w:val="00373DE7"/>
    <w:rsid w:val="00377488"/>
    <w:rsid w:val="00380AD7"/>
    <w:rsid w:val="00381154"/>
    <w:rsid w:val="00383112"/>
    <w:rsid w:val="00390AD1"/>
    <w:rsid w:val="00390CF3"/>
    <w:rsid w:val="0039579B"/>
    <w:rsid w:val="003A5C0A"/>
    <w:rsid w:val="003B7846"/>
    <w:rsid w:val="003C0509"/>
    <w:rsid w:val="003C075A"/>
    <w:rsid w:val="003C1CAE"/>
    <w:rsid w:val="003C538F"/>
    <w:rsid w:val="003C5D51"/>
    <w:rsid w:val="003C6E0C"/>
    <w:rsid w:val="003D09EA"/>
    <w:rsid w:val="003D1313"/>
    <w:rsid w:val="003D1696"/>
    <w:rsid w:val="003D2EB2"/>
    <w:rsid w:val="003D5A18"/>
    <w:rsid w:val="003D5BC1"/>
    <w:rsid w:val="003E00C6"/>
    <w:rsid w:val="003E21F8"/>
    <w:rsid w:val="003E67CE"/>
    <w:rsid w:val="003F5237"/>
    <w:rsid w:val="003F662E"/>
    <w:rsid w:val="00400421"/>
    <w:rsid w:val="00400C3E"/>
    <w:rsid w:val="00403D72"/>
    <w:rsid w:val="00404434"/>
    <w:rsid w:val="00404EEC"/>
    <w:rsid w:val="00405356"/>
    <w:rsid w:val="00406570"/>
    <w:rsid w:val="00406675"/>
    <w:rsid w:val="004076A9"/>
    <w:rsid w:val="00410098"/>
    <w:rsid w:val="00410B6B"/>
    <w:rsid w:val="00412B37"/>
    <w:rsid w:val="004137E0"/>
    <w:rsid w:val="004161C2"/>
    <w:rsid w:val="00417202"/>
    <w:rsid w:val="004178B4"/>
    <w:rsid w:val="00421739"/>
    <w:rsid w:val="00422582"/>
    <w:rsid w:val="00422CD7"/>
    <w:rsid w:val="00424C12"/>
    <w:rsid w:val="004268DC"/>
    <w:rsid w:val="00426F66"/>
    <w:rsid w:val="00431258"/>
    <w:rsid w:val="0043631D"/>
    <w:rsid w:val="00436F0F"/>
    <w:rsid w:val="00442309"/>
    <w:rsid w:val="00442DEF"/>
    <w:rsid w:val="00447D2A"/>
    <w:rsid w:val="00455E03"/>
    <w:rsid w:val="00462479"/>
    <w:rsid w:val="00466E16"/>
    <w:rsid w:val="00471291"/>
    <w:rsid w:val="00471B86"/>
    <w:rsid w:val="0047357A"/>
    <w:rsid w:val="0047553E"/>
    <w:rsid w:val="0047749F"/>
    <w:rsid w:val="0048130E"/>
    <w:rsid w:val="00482859"/>
    <w:rsid w:val="004851C6"/>
    <w:rsid w:val="00491663"/>
    <w:rsid w:val="00491E13"/>
    <w:rsid w:val="00491E4A"/>
    <w:rsid w:val="00495564"/>
    <w:rsid w:val="004970A1"/>
    <w:rsid w:val="00497B8B"/>
    <w:rsid w:val="00497D91"/>
    <w:rsid w:val="004A0F8B"/>
    <w:rsid w:val="004A1EF0"/>
    <w:rsid w:val="004A215B"/>
    <w:rsid w:val="004B20E5"/>
    <w:rsid w:val="004B2885"/>
    <w:rsid w:val="004B4700"/>
    <w:rsid w:val="004B7EBC"/>
    <w:rsid w:val="004C4C23"/>
    <w:rsid w:val="004C5FFE"/>
    <w:rsid w:val="004C7ED3"/>
    <w:rsid w:val="004D060C"/>
    <w:rsid w:val="004D3188"/>
    <w:rsid w:val="004D3A16"/>
    <w:rsid w:val="004D49FC"/>
    <w:rsid w:val="004D5ED1"/>
    <w:rsid w:val="004D6349"/>
    <w:rsid w:val="004E0302"/>
    <w:rsid w:val="004E1454"/>
    <w:rsid w:val="004E207C"/>
    <w:rsid w:val="004E2B1B"/>
    <w:rsid w:val="004E4BFF"/>
    <w:rsid w:val="004E588D"/>
    <w:rsid w:val="004E6176"/>
    <w:rsid w:val="004E6261"/>
    <w:rsid w:val="004E7F06"/>
    <w:rsid w:val="004F11DC"/>
    <w:rsid w:val="004F1ADE"/>
    <w:rsid w:val="005005FE"/>
    <w:rsid w:val="00500F22"/>
    <w:rsid w:val="00501FE9"/>
    <w:rsid w:val="005034F5"/>
    <w:rsid w:val="00510915"/>
    <w:rsid w:val="00513355"/>
    <w:rsid w:val="00513DA2"/>
    <w:rsid w:val="00515796"/>
    <w:rsid w:val="005220BE"/>
    <w:rsid w:val="005229A8"/>
    <w:rsid w:val="005231D3"/>
    <w:rsid w:val="005237DC"/>
    <w:rsid w:val="00524972"/>
    <w:rsid w:val="00526979"/>
    <w:rsid w:val="00531075"/>
    <w:rsid w:val="005333EA"/>
    <w:rsid w:val="00536D09"/>
    <w:rsid w:val="00537447"/>
    <w:rsid w:val="005402C2"/>
    <w:rsid w:val="00545C20"/>
    <w:rsid w:val="00547E7D"/>
    <w:rsid w:val="00555624"/>
    <w:rsid w:val="00564D91"/>
    <w:rsid w:val="00565F0D"/>
    <w:rsid w:val="00566250"/>
    <w:rsid w:val="00567D9E"/>
    <w:rsid w:val="00570770"/>
    <w:rsid w:val="00571874"/>
    <w:rsid w:val="00572D2C"/>
    <w:rsid w:val="00576AF9"/>
    <w:rsid w:val="00583AA8"/>
    <w:rsid w:val="00587E6E"/>
    <w:rsid w:val="00593B78"/>
    <w:rsid w:val="00597952"/>
    <w:rsid w:val="005A2087"/>
    <w:rsid w:val="005A2464"/>
    <w:rsid w:val="005A248F"/>
    <w:rsid w:val="005A654F"/>
    <w:rsid w:val="005A74F4"/>
    <w:rsid w:val="005B55E8"/>
    <w:rsid w:val="005B78D4"/>
    <w:rsid w:val="005B7F8A"/>
    <w:rsid w:val="005C0E3F"/>
    <w:rsid w:val="005C184E"/>
    <w:rsid w:val="005C49A4"/>
    <w:rsid w:val="005C5C4F"/>
    <w:rsid w:val="005D0F3D"/>
    <w:rsid w:val="005D4359"/>
    <w:rsid w:val="005D5DDA"/>
    <w:rsid w:val="005D60B7"/>
    <w:rsid w:val="005D6B01"/>
    <w:rsid w:val="005E1B9D"/>
    <w:rsid w:val="005E38E3"/>
    <w:rsid w:val="005E4FB7"/>
    <w:rsid w:val="005E77AA"/>
    <w:rsid w:val="005F230D"/>
    <w:rsid w:val="0061034F"/>
    <w:rsid w:val="00612B8F"/>
    <w:rsid w:val="00616CCF"/>
    <w:rsid w:val="00622538"/>
    <w:rsid w:val="00622DE7"/>
    <w:rsid w:val="00624EC1"/>
    <w:rsid w:val="00627602"/>
    <w:rsid w:val="00627C93"/>
    <w:rsid w:val="00627E4A"/>
    <w:rsid w:val="00633941"/>
    <w:rsid w:val="0063442E"/>
    <w:rsid w:val="00635004"/>
    <w:rsid w:val="00635C42"/>
    <w:rsid w:val="00636FB2"/>
    <w:rsid w:val="006401EF"/>
    <w:rsid w:val="00640B69"/>
    <w:rsid w:val="00642862"/>
    <w:rsid w:val="00643753"/>
    <w:rsid w:val="00650E65"/>
    <w:rsid w:val="0065218A"/>
    <w:rsid w:val="006537F4"/>
    <w:rsid w:val="006540E7"/>
    <w:rsid w:val="00655C21"/>
    <w:rsid w:val="006569E4"/>
    <w:rsid w:val="0065723F"/>
    <w:rsid w:val="006600BA"/>
    <w:rsid w:val="0066200F"/>
    <w:rsid w:val="006631DA"/>
    <w:rsid w:val="006655D5"/>
    <w:rsid w:val="006732A3"/>
    <w:rsid w:val="006734FE"/>
    <w:rsid w:val="00674D2E"/>
    <w:rsid w:val="00676423"/>
    <w:rsid w:val="006805F3"/>
    <w:rsid w:val="00681642"/>
    <w:rsid w:val="00681BDC"/>
    <w:rsid w:val="00684D97"/>
    <w:rsid w:val="00686A23"/>
    <w:rsid w:val="006901DA"/>
    <w:rsid w:val="00691435"/>
    <w:rsid w:val="00691B52"/>
    <w:rsid w:val="00693845"/>
    <w:rsid w:val="00695A15"/>
    <w:rsid w:val="00695B0D"/>
    <w:rsid w:val="006A5213"/>
    <w:rsid w:val="006B00E6"/>
    <w:rsid w:val="006B185B"/>
    <w:rsid w:val="006B43A8"/>
    <w:rsid w:val="006B4B45"/>
    <w:rsid w:val="006B7C7E"/>
    <w:rsid w:val="006C5CE1"/>
    <w:rsid w:val="006D0D78"/>
    <w:rsid w:val="006D2ACC"/>
    <w:rsid w:val="006D3B54"/>
    <w:rsid w:val="006D3D14"/>
    <w:rsid w:val="006D3D6C"/>
    <w:rsid w:val="006D49FC"/>
    <w:rsid w:val="006E02F1"/>
    <w:rsid w:val="006E080A"/>
    <w:rsid w:val="006E1BA9"/>
    <w:rsid w:val="006E4A0F"/>
    <w:rsid w:val="006E632C"/>
    <w:rsid w:val="006E6FE3"/>
    <w:rsid w:val="006F392F"/>
    <w:rsid w:val="006F5297"/>
    <w:rsid w:val="00703345"/>
    <w:rsid w:val="00704315"/>
    <w:rsid w:val="0070764E"/>
    <w:rsid w:val="007121D1"/>
    <w:rsid w:val="00713C11"/>
    <w:rsid w:val="00714B79"/>
    <w:rsid w:val="0071788D"/>
    <w:rsid w:val="00720D5A"/>
    <w:rsid w:val="007245F4"/>
    <w:rsid w:val="007259BD"/>
    <w:rsid w:val="00725F89"/>
    <w:rsid w:val="007345BE"/>
    <w:rsid w:val="00734D2A"/>
    <w:rsid w:val="00735181"/>
    <w:rsid w:val="0073589D"/>
    <w:rsid w:val="00741CF4"/>
    <w:rsid w:val="007449BD"/>
    <w:rsid w:val="0074603E"/>
    <w:rsid w:val="00761945"/>
    <w:rsid w:val="00765EAB"/>
    <w:rsid w:val="007667D8"/>
    <w:rsid w:val="00774F6E"/>
    <w:rsid w:val="00775F6E"/>
    <w:rsid w:val="00787AA7"/>
    <w:rsid w:val="007931CD"/>
    <w:rsid w:val="00794C88"/>
    <w:rsid w:val="00794EB6"/>
    <w:rsid w:val="007956AB"/>
    <w:rsid w:val="007960BB"/>
    <w:rsid w:val="007A2623"/>
    <w:rsid w:val="007A2845"/>
    <w:rsid w:val="007A3375"/>
    <w:rsid w:val="007A3E7A"/>
    <w:rsid w:val="007B2C45"/>
    <w:rsid w:val="007B7696"/>
    <w:rsid w:val="007C2C8A"/>
    <w:rsid w:val="007C2E8C"/>
    <w:rsid w:val="007C5162"/>
    <w:rsid w:val="007C51D9"/>
    <w:rsid w:val="007C6141"/>
    <w:rsid w:val="007D2184"/>
    <w:rsid w:val="007E2E0A"/>
    <w:rsid w:val="007E43BF"/>
    <w:rsid w:val="007E7124"/>
    <w:rsid w:val="007E7555"/>
    <w:rsid w:val="007F0385"/>
    <w:rsid w:val="007F0AC0"/>
    <w:rsid w:val="007F0AD4"/>
    <w:rsid w:val="007F32D0"/>
    <w:rsid w:val="007F403A"/>
    <w:rsid w:val="007F5F67"/>
    <w:rsid w:val="007F7CA5"/>
    <w:rsid w:val="00804BCC"/>
    <w:rsid w:val="00806867"/>
    <w:rsid w:val="008072AF"/>
    <w:rsid w:val="00812CE7"/>
    <w:rsid w:val="00813AB6"/>
    <w:rsid w:val="00817588"/>
    <w:rsid w:val="00825152"/>
    <w:rsid w:val="00825E0A"/>
    <w:rsid w:val="008322F4"/>
    <w:rsid w:val="0083690C"/>
    <w:rsid w:val="00837944"/>
    <w:rsid w:val="0084496B"/>
    <w:rsid w:val="00845B91"/>
    <w:rsid w:val="00850F45"/>
    <w:rsid w:val="008527A4"/>
    <w:rsid w:val="008540DB"/>
    <w:rsid w:val="00855DE4"/>
    <w:rsid w:val="00856B70"/>
    <w:rsid w:val="008573E0"/>
    <w:rsid w:val="008602E7"/>
    <w:rsid w:val="00861EF4"/>
    <w:rsid w:val="00864E24"/>
    <w:rsid w:val="0086628A"/>
    <w:rsid w:val="00871E83"/>
    <w:rsid w:val="0087427D"/>
    <w:rsid w:val="0087491B"/>
    <w:rsid w:val="008777FD"/>
    <w:rsid w:val="008826AE"/>
    <w:rsid w:val="00883E5E"/>
    <w:rsid w:val="00885543"/>
    <w:rsid w:val="008935ED"/>
    <w:rsid w:val="00893F6F"/>
    <w:rsid w:val="008948F8"/>
    <w:rsid w:val="00895058"/>
    <w:rsid w:val="008965BE"/>
    <w:rsid w:val="00896C0B"/>
    <w:rsid w:val="008A6EBC"/>
    <w:rsid w:val="008B2962"/>
    <w:rsid w:val="008B41E4"/>
    <w:rsid w:val="008B72B9"/>
    <w:rsid w:val="008C0E9A"/>
    <w:rsid w:val="008C134D"/>
    <w:rsid w:val="008C2B5D"/>
    <w:rsid w:val="008C44CB"/>
    <w:rsid w:val="008C5EA8"/>
    <w:rsid w:val="008D09D6"/>
    <w:rsid w:val="008D3AA0"/>
    <w:rsid w:val="008D5E43"/>
    <w:rsid w:val="008D7E86"/>
    <w:rsid w:val="008E05EF"/>
    <w:rsid w:val="008E0E26"/>
    <w:rsid w:val="008E52A3"/>
    <w:rsid w:val="008E54D1"/>
    <w:rsid w:val="008F5646"/>
    <w:rsid w:val="00901B63"/>
    <w:rsid w:val="009030C4"/>
    <w:rsid w:val="009055A3"/>
    <w:rsid w:val="0090568A"/>
    <w:rsid w:val="009079AD"/>
    <w:rsid w:val="009114FE"/>
    <w:rsid w:val="009135FC"/>
    <w:rsid w:val="00913A78"/>
    <w:rsid w:val="00920FD5"/>
    <w:rsid w:val="00924249"/>
    <w:rsid w:val="00925726"/>
    <w:rsid w:val="00925903"/>
    <w:rsid w:val="009355E6"/>
    <w:rsid w:val="0093661B"/>
    <w:rsid w:val="0094132E"/>
    <w:rsid w:val="00941EB2"/>
    <w:rsid w:val="00942960"/>
    <w:rsid w:val="009474C5"/>
    <w:rsid w:val="00947B50"/>
    <w:rsid w:val="00951FF2"/>
    <w:rsid w:val="0095515E"/>
    <w:rsid w:val="00957851"/>
    <w:rsid w:val="00960E73"/>
    <w:rsid w:val="009610A7"/>
    <w:rsid w:val="00962CCD"/>
    <w:rsid w:val="00964C8B"/>
    <w:rsid w:val="00965526"/>
    <w:rsid w:val="00966BED"/>
    <w:rsid w:val="0097096E"/>
    <w:rsid w:val="00972965"/>
    <w:rsid w:val="009752FC"/>
    <w:rsid w:val="00977080"/>
    <w:rsid w:val="00982945"/>
    <w:rsid w:val="00983AC9"/>
    <w:rsid w:val="009875DB"/>
    <w:rsid w:val="00987F43"/>
    <w:rsid w:val="00990846"/>
    <w:rsid w:val="00997876"/>
    <w:rsid w:val="009A307B"/>
    <w:rsid w:val="009A31F4"/>
    <w:rsid w:val="009A4B15"/>
    <w:rsid w:val="009A7DF0"/>
    <w:rsid w:val="009B1EC3"/>
    <w:rsid w:val="009B409E"/>
    <w:rsid w:val="009B437A"/>
    <w:rsid w:val="009B45E2"/>
    <w:rsid w:val="009B52BD"/>
    <w:rsid w:val="009B62DE"/>
    <w:rsid w:val="009C06EB"/>
    <w:rsid w:val="009C09AC"/>
    <w:rsid w:val="009C42A6"/>
    <w:rsid w:val="009C725C"/>
    <w:rsid w:val="009D5E79"/>
    <w:rsid w:val="00A00E3A"/>
    <w:rsid w:val="00A019F7"/>
    <w:rsid w:val="00A03B29"/>
    <w:rsid w:val="00A040CA"/>
    <w:rsid w:val="00A10AB0"/>
    <w:rsid w:val="00A111B6"/>
    <w:rsid w:val="00A122F1"/>
    <w:rsid w:val="00A12C8F"/>
    <w:rsid w:val="00A16224"/>
    <w:rsid w:val="00A17911"/>
    <w:rsid w:val="00A17C2D"/>
    <w:rsid w:val="00A209AF"/>
    <w:rsid w:val="00A22D05"/>
    <w:rsid w:val="00A25A4D"/>
    <w:rsid w:val="00A27910"/>
    <w:rsid w:val="00A303DE"/>
    <w:rsid w:val="00A324B3"/>
    <w:rsid w:val="00A356BE"/>
    <w:rsid w:val="00A37D49"/>
    <w:rsid w:val="00A431CF"/>
    <w:rsid w:val="00A45043"/>
    <w:rsid w:val="00A450D2"/>
    <w:rsid w:val="00A46031"/>
    <w:rsid w:val="00A5065D"/>
    <w:rsid w:val="00A51513"/>
    <w:rsid w:val="00A53669"/>
    <w:rsid w:val="00A55E60"/>
    <w:rsid w:val="00A603B6"/>
    <w:rsid w:val="00A61F76"/>
    <w:rsid w:val="00A63C97"/>
    <w:rsid w:val="00A64CBE"/>
    <w:rsid w:val="00A67DF9"/>
    <w:rsid w:val="00A67F9F"/>
    <w:rsid w:val="00A74B40"/>
    <w:rsid w:val="00A74EE2"/>
    <w:rsid w:val="00A77DC7"/>
    <w:rsid w:val="00A80854"/>
    <w:rsid w:val="00A808A0"/>
    <w:rsid w:val="00A86F96"/>
    <w:rsid w:val="00A87E92"/>
    <w:rsid w:val="00A9062D"/>
    <w:rsid w:val="00A924B3"/>
    <w:rsid w:val="00A9453F"/>
    <w:rsid w:val="00A94A28"/>
    <w:rsid w:val="00A955EC"/>
    <w:rsid w:val="00A97458"/>
    <w:rsid w:val="00AA0187"/>
    <w:rsid w:val="00AA046C"/>
    <w:rsid w:val="00AA05D2"/>
    <w:rsid w:val="00AA0616"/>
    <w:rsid w:val="00AA6716"/>
    <w:rsid w:val="00AB352D"/>
    <w:rsid w:val="00AB6C00"/>
    <w:rsid w:val="00AC0151"/>
    <w:rsid w:val="00AC0F32"/>
    <w:rsid w:val="00AC1403"/>
    <w:rsid w:val="00AC48AE"/>
    <w:rsid w:val="00AC57BA"/>
    <w:rsid w:val="00AD533A"/>
    <w:rsid w:val="00AD5867"/>
    <w:rsid w:val="00AD679B"/>
    <w:rsid w:val="00AE07AA"/>
    <w:rsid w:val="00AE4154"/>
    <w:rsid w:val="00AE4607"/>
    <w:rsid w:val="00AE5163"/>
    <w:rsid w:val="00AE647A"/>
    <w:rsid w:val="00AE7F89"/>
    <w:rsid w:val="00AF2208"/>
    <w:rsid w:val="00B01AD8"/>
    <w:rsid w:val="00B032E6"/>
    <w:rsid w:val="00B13FB3"/>
    <w:rsid w:val="00B14753"/>
    <w:rsid w:val="00B219FA"/>
    <w:rsid w:val="00B22DC1"/>
    <w:rsid w:val="00B245CC"/>
    <w:rsid w:val="00B24A3F"/>
    <w:rsid w:val="00B24F0B"/>
    <w:rsid w:val="00B277BA"/>
    <w:rsid w:val="00B30E77"/>
    <w:rsid w:val="00B31B15"/>
    <w:rsid w:val="00B3313F"/>
    <w:rsid w:val="00B4264C"/>
    <w:rsid w:val="00B4315C"/>
    <w:rsid w:val="00B4427F"/>
    <w:rsid w:val="00B513E5"/>
    <w:rsid w:val="00B526C9"/>
    <w:rsid w:val="00B5382C"/>
    <w:rsid w:val="00B576A4"/>
    <w:rsid w:val="00B6123E"/>
    <w:rsid w:val="00B73B6E"/>
    <w:rsid w:val="00B74A8A"/>
    <w:rsid w:val="00B75E1B"/>
    <w:rsid w:val="00B77872"/>
    <w:rsid w:val="00B82F56"/>
    <w:rsid w:val="00B90402"/>
    <w:rsid w:val="00B9164D"/>
    <w:rsid w:val="00B91A07"/>
    <w:rsid w:val="00B95E31"/>
    <w:rsid w:val="00BA7F94"/>
    <w:rsid w:val="00BC17EF"/>
    <w:rsid w:val="00BC53E1"/>
    <w:rsid w:val="00BC637A"/>
    <w:rsid w:val="00BC749B"/>
    <w:rsid w:val="00BD448B"/>
    <w:rsid w:val="00BD6FA2"/>
    <w:rsid w:val="00BE1372"/>
    <w:rsid w:val="00BE2B54"/>
    <w:rsid w:val="00BF2633"/>
    <w:rsid w:val="00BF4AD3"/>
    <w:rsid w:val="00BF5295"/>
    <w:rsid w:val="00BF7395"/>
    <w:rsid w:val="00BF7C2E"/>
    <w:rsid w:val="00C0337B"/>
    <w:rsid w:val="00C111A0"/>
    <w:rsid w:val="00C15C3D"/>
    <w:rsid w:val="00C2021E"/>
    <w:rsid w:val="00C3045B"/>
    <w:rsid w:val="00C341AE"/>
    <w:rsid w:val="00C41DA5"/>
    <w:rsid w:val="00C50A7B"/>
    <w:rsid w:val="00C53097"/>
    <w:rsid w:val="00C53B39"/>
    <w:rsid w:val="00C55ED4"/>
    <w:rsid w:val="00C56B48"/>
    <w:rsid w:val="00C605BF"/>
    <w:rsid w:val="00C63E73"/>
    <w:rsid w:val="00C64BB6"/>
    <w:rsid w:val="00C734C1"/>
    <w:rsid w:val="00C76B59"/>
    <w:rsid w:val="00C77DCE"/>
    <w:rsid w:val="00C83716"/>
    <w:rsid w:val="00C872CB"/>
    <w:rsid w:val="00C942DD"/>
    <w:rsid w:val="00C943EA"/>
    <w:rsid w:val="00C9761A"/>
    <w:rsid w:val="00CA21A0"/>
    <w:rsid w:val="00CA4C20"/>
    <w:rsid w:val="00CA5F2A"/>
    <w:rsid w:val="00CA70F6"/>
    <w:rsid w:val="00CB2824"/>
    <w:rsid w:val="00CB3729"/>
    <w:rsid w:val="00CB416E"/>
    <w:rsid w:val="00CB57CC"/>
    <w:rsid w:val="00CB5ED6"/>
    <w:rsid w:val="00CC32A8"/>
    <w:rsid w:val="00CD0160"/>
    <w:rsid w:val="00CD1853"/>
    <w:rsid w:val="00CD2000"/>
    <w:rsid w:val="00CD3A5F"/>
    <w:rsid w:val="00CD4906"/>
    <w:rsid w:val="00CD64AD"/>
    <w:rsid w:val="00CE0ECF"/>
    <w:rsid w:val="00CE31B8"/>
    <w:rsid w:val="00CF09BD"/>
    <w:rsid w:val="00CF4645"/>
    <w:rsid w:val="00CF57BB"/>
    <w:rsid w:val="00CF5C18"/>
    <w:rsid w:val="00CF5D84"/>
    <w:rsid w:val="00CF6B15"/>
    <w:rsid w:val="00CF7633"/>
    <w:rsid w:val="00CF7EE1"/>
    <w:rsid w:val="00D02F0C"/>
    <w:rsid w:val="00D032F7"/>
    <w:rsid w:val="00D03B65"/>
    <w:rsid w:val="00D05345"/>
    <w:rsid w:val="00D07343"/>
    <w:rsid w:val="00D0774E"/>
    <w:rsid w:val="00D12BEA"/>
    <w:rsid w:val="00D221D8"/>
    <w:rsid w:val="00D33545"/>
    <w:rsid w:val="00D35EC4"/>
    <w:rsid w:val="00D37B13"/>
    <w:rsid w:val="00D40A32"/>
    <w:rsid w:val="00D43DB8"/>
    <w:rsid w:val="00D558E5"/>
    <w:rsid w:val="00D66942"/>
    <w:rsid w:val="00D70FFB"/>
    <w:rsid w:val="00D72548"/>
    <w:rsid w:val="00D733C7"/>
    <w:rsid w:val="00D75857"/>
    <w:rsid w:val="00D777DA"/>
    <w:rsid w:val="00D81E78"/>
    <w:rsid w:val="00D823CF"/>
    <w:rsid w:val="00D84895"/>
    <w:rsid w:val="00D94A33"/>
    <w:rsid w:val="00DA75DA"/>
    <w:rsid w:val="00DA76A1"/>
    <w:rsid w:val="00DB0D43"/>
    <w:rsid w:val="00DB6F0F"/>
    <w:rsid w:val="00DB7023"/>
    <w:rsid w:val="00DB7794"/>
    <w:rsid w:val="00DC0C0A"/>
    <w:rsid w:val="00DC4B41"/>
    <w:rsid w:val="00DC642A"/>
    <w:rsid w:val="00DC69DE"/>
    <w:rsid w:val="00DD40B9"/>
    <w:rsid w:val="00DE00C7"/>
    <w:rsid w:val="00DE05C1"/>
    <w:rsid w:val="00DE0AF3"/>
    <w:rsid w:val="00DE0CCA"/>
    <w:rsid w:val="00DE3916"/>
    <w:rsid w:val="00DE3DC3"/>
    <w:rsid w:val="00DF08F7"/>
    <w:rsid w:val="00DF1F71"/>
    <w:rsid w:val="00E02B92"/>
    <w:rsid w:val="00E063E4"/>
    <w:rsid w:val="00E11F64"/>
    <w:rsid w:val="00E15A52"/>
    <w:rsid w:val="00E21876"/>
    <w:rsid w:val="00E30A14"/>
    <w:rsid w:val="00E318E8"/>
    <w:rsid w:val="00E323D8"/>
    <w:rsid w:val="00E34401"/>
    <w:rsid w:val="00E3463E"/>
    <w:rsid w:val="00E3661F"/>
    <w:rsid w:val="00E43121"/>
    <w:rsid w:val="00E44A63"/>
    <w:rsid w:val="00E5137D"/>
    <w:rsid w:val="00E56A0A"/>
    <w:rsid w:val="00E618D5"/>
    <w:rsid w:val="00E64763"/>
    <w:rsid w:val="00E67788"/>
    <w:rsid w:val="00E73418"/>
    <w:rsid w:val="00E7595F"/>
    <w:rsid w:val="00E810EA"/>
    <w:rsid w:val="00E81644"/>
    <w:rsid w:val="00E818BA"/>
    <w:rsid w:val="00E83DB8"/>
    <w:rsid w:val="00E85AD3"/>
    <w:rsid w:val="00E85BCE"/>
    <w:rsid w:val="00E944E2"/>
    <w:rsid w:val="00E95833"/>
    <w:rsid w:val="00E961EC"/>
    <w:rsid w:val="00EA36D0"/>
    <w:rsid w:val="00EA5278"/>
    <w:rsid w:val="00EB0A10"/>
    <w:rsid w:val="00EB2275"/>
    <w:rsid w:val="00EB3E38"/>
    <w:rsid w:val="00EB5BF7"/>
    <w:rsid w:val="00EC0753"/>
    <w:rsid w:val="00EC26E0"/>
    <w:rsid w:val="00EC4405"/>
    <w:rsid w:val="00EC4D2D"/>
    <w:rsid w:val="00EC6141"/>
    <w:rsid w:val="00EC7D22"/>
    <w:rsid w:val="00ED238F"/>
    <w:rsid w:val="00ED3CE2"/>
    <w:rsid w:val="00EE1B82"/>
    <w:rsid w:val="00EE5B42"/>
    <w:rsid w:val="00EE5F77"/>
    <w:rsid w:val="00EE64E6"/>
    <w:rsid w:val="00EE70E5"/>
    <w:rsid w:val="00EE7BB1"/>
    <w:rsid w:val="00EE7D37"/>
    <w:rsid w:val="00EF3E07"/>
    <w:rsid w:val="00EF7C34"/>
    <w:rsid w:val="00F02E14"/>
    <w:rsid w:val="00F030C3"/>
    <w:rsid w:val="00F04138"/>
    <w:rsid w:val="00F10D3F"/>
    <w:rsid w:val="00F12E04"/>
    <w:rsid w:val="00F13787"/>
    <w:rsid w:val="00F2401F"/>
    <w:rsid w:val="00F26B09"/>
    <w:rsid w:val="00F30019"/>
    <w:rsid w:val="00F35D7A"/>
    <w:rsid w:val="00F365D1"/>
    <w:rsid w:val="00F40A74"/>
    <w:rsid w:val="00F4128D"/>
    <w:rsid w:val="00F4148C"/>
    <w:rsid w:val="00F41D18"/>
    <w:rsid w:val="00F42060"/>
    <w:rsid w:val="00F4310E"/>
    <w:rsid w:val="00F44979"/>
    <w:rsid w:val="00F46FFA"/>
    <w:rsid w:val="00F522E8"/>
    <w:rsid w:val="00F52356"/>
    <w:rsid w:val="00F5324A"/>
    <w:rsid w:val="00F54E0C"/>
    <w:rsid w:val="00F60AA5"/>
    <w:rsid w:val="00F621C0"/>
    <w:rsid w:val="00F66848"/>
    <w:rsid w:val="00F6714E"/>
    <w:rsid w:val="00F708BB"/>
    <w:rsid w:val="00F7197D"/>
    <w:rsid w:val="00F81AEC"/>
    <w:rsid w:val="00F82498"/>
    <w:rsid w:val="00F82FEB"/>
    <w:rsid w:val="00F87A5E"/>
    <w:rsid w:val="00F90027"/>
    <w:rsid w:val="00F909B6"/>
    <w:rsid w:val="00F92CC0"/>
    <w:rsid w:val="00FA091D"/>
    <w:rsid w:val="00FA17E9"/>
    <w:rsid w:val="00FA36C2"/>
    <w:rsid w:val="00FA5F47"/>
    <w:rsid w:val="00FA6DAC"/>
    <w:rsid w:val="00FB0F7B"/>
    <w:rsid w:val="00FC0088"/>
    <w:rsid w:val="00FC18C5"/>
    <w:rsid w:val="00FC34D3"/>
    <w:rsid w:val="00FD003C"/>
    <w:rsid w:val="00FD16C7"/>
    <w:rsid w:val="00FD2249"/>
    <w:rsid w:val="00FD3670"/>
    <w:rsid w:val="00FD5266"/>
    <w:rsid w:val="00FD64A7"/>
    <w:rsid w:val="00FE13AD"/>
    <w:rsid w:val="00FE18C9"/>
    <w:rsid w:val="00FE5D0D"/>
    <w:rsid w:val="00FF094E"/>
    <w:rsid w:val="00FF0F00"/>
    <w:rsid w:val="00FF151E"/>
    <w:rsid w:val="00FF3FE3"/>
    <w:rsid w:val="00FF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40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40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40A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53907AD80072C8F0A91FCA4C0CD3FAAF2859F272FAFE77AA618994616131D6CD11C2F2B86936BJ6Y3L" TargetMode="External"/><Relationship Id="rId117" Type="http://schemas.openxmlformats.org/officeDocument/2006/relationships/hyperlink" Target="consultantplus://offline/ref=651298AA4B9E65DC12909A7BAB6E4EB30250B8A56150B41A3625DB01488524445A35638CA22FK9YCL" TargetMode="External"/><Relationship Id="rId21" Type="http://schemas.openxmlformats.org/officeDocument/2006/relationships/hyperlink" Target="consultantplus://offline/ref=58653907AD80072C8F0A91FCA4C0CD3FAAF580932725AFE77AA618994616131D6CD11C2F2B869268J6Y2L" TargetMode="External"/><Relationship Id="rId42" Type="http://schemas.openxmlformats.org/officeDocument/2006/relationships/hyperlink" Target="consultantplus://offline/ref=58653907AD80072C8F0A91FCA4C0CD3FA9FF809F2E7AF8E52BF316J9YCL" TargetMode="External"/><Relationship Id="rId47" Type="http://schemas.openxmlformats.org/officeDocument/2006/relationships/hyperlink" Target="consultantplus://offline/ref=651298AA4B9E65DC12909A7BAB6E4EB30250BFA46450B41A3625DB0148K8Y5L" TargetMode="External"/><Relationship Id="rId63" Type="http://schemas.openxmlformats.org/officeDocument/2006/relationships/hyperlink" Target="consultantplus://offline/ref=651298AA4B9E65DC12909A7BAB6E4EB30250B8A56151B41A3625DB01488524445A35638CA12F9302KDYEL" TargetMode="External"/><Relationship Id="rId68" Type="http://schemas.openxmlformats.org/officeDocument/2006/relationships/hyperlink" Target="consultantplus://offline/ref=651298AA4B9E65DC12909A7BAB6E4EB30250B8A56151B41A3625DB01488524445A35638CA12F920CKDYDL" TargetMode="External"/><Relationship Id="rId84" Type="http://schemas.openxmlformats.org/officeDocument/2006/relationships/hyperlink" Target="consultantplus://offline/ref=651298AA4B9E65DC12909A7BAB6E4EB30250B8A56151B41A3625DB01488524445A356389A8K2Y6L" TargetMode="External"/><Relationship Id="rId89" Type="http://schemas.openxmlformats.org/officeDocument/2006/relationships/hyperlink" Target="consultantplus://offline/ref=651298AA4B9E65DC12909A7BAB6E4EB30250B8A56151B41A3625DB01488524445A35638CA12D990BKDY8L" TargetMode="External"/><Relationship Id="rId112" Type="http://schemas.openxmlformats.org/officeDocument/2006/relationships/hyperlink" Target="consultantplus://offline/ref=651298AA4B9E65DC12909A7BAB6E4EB30250B8A56151B41A3625DB01488524445A35638CA32FK9Y9L" TargetMode="External"/><Relationship Id="rId133" Type="http://schemas.openxmlformats.org/officeDocument/2006/relationships/hyperlink" Target="consultantplus://offline/ref=651298AA4B9E65DC12909A7BAB6E4EB30251B9AC6654B41A3625DB0148K8Y5L" TargetMode="External"/><Relationship Id="rId138" Type="http://schemas.openxmlformats.org/officeDocument/2006/relationships/hyperlink" Target="consultantplus://offline/ref=651298AA4B9E65DC12909A7BAB6E4EB30250B8A56056B41A3625DB01488524445A35638EA126K9YAL" TargetMode="External"/><Relationship Id="rId154" Type="http://schemas.openxmlformats.org/officeDocument/2006/relationships/hyperlink" Target="consultantplus://offline/ref=651298AA4B9E65DC12909A7BAB6E4EB30250BEA86354B41A3625DB01488524445A35638CA1K2Y6L" TargetMode="External"/><Relationship Id="rId159" Type="http://schemas.openxmlformats.org/officeDocument/2006/relationships/hyperlink" Target="consultantplus://offline/ref=651298AA4B9E65DC12909A7BAB6E4EB30250BEA86354B41A3625DB01488524445A35638CA0K2YEL" TargetMode="External"/><Relationship Id="rId175" Type="http://schemas.openxmlformats.org/officeDocument/2006/relationships/fontTable" Target="fontTable.xml"/><Relationship Id="rId170" Type="http://schemas.openxmlformats.org/officeDocument/2006/relationships/hyperlink" Target="consultantplus://offline/ref=651298AA4B9E65DC12909F74A86E4EB30450BEAF6A01E3186770D5K0Y4L" TargetMode="External"/><Relationship Id="rId16" Type="http://schemas.openxmlformats.org/officeDocument/2006/relationships/hyperlink" Target="consultantplus://offline/ref=58653907AD80072C8F0A91FCA4C0CD3FAAF28392242DAFE77AA618994616131D6CD11C2C2D84J9Y2L" TargetMode="External"/><Relationship Id="rId107" Type="http://schemas.openxmlformats.org/officeDocument/2006/relationships/hyperlink" Target="consultantplus://offline/ref=651298AA4B9E65DC12909A7BAB6E4EB30250B8A56151B41A3625DB01488524445A356389A9K2YAL" TargetMode="External"/><Relationship Id="rId11" Type="http://schemas.openxmlformats.org/officeDocument/2006/relationships/hyperlink" Target="consultantplus://offline/ref=58653907AD80072C8F0A91FCA4C0CD3FAAF2859F272FAFE77AA618994616131D6CD11C27J2Y9L" TargetMode="External"/><Relationship Id="rId32" Type="http://schemas.openxmlformats.org/officeDocument/2006/relationships/hyperlink" Target="consultantplus://offline/ref=58653907AD80072C8F0A91FCA4C0CD3FAAF2839D2D2CAFE77AA618994616131D6CD11C2F2B86946AJ6Y7L" TargetMode="External"/><Relationship Id="rId37" Type="http://schemas.openxmlformats.org/officeDocument/2006/relationships/hyperlink" Target="consultantplus://offline/ref=58653907AD80072C8F0A91FCA4C0CD3FAAF2839D2D2CAFE77AA618994616131D6CD11C2F2B86946AJ6Y2L" TargetMode="External"/><Relationship Id="rId53" Type="http://schemas.openxmlformats.org/officeDocument/2006/relationships/hyperlink" Target="consultantplus://offline/ref=651298AA4B9E65DC12909A7BAB6E4EB30250BEA86354B41A3625DB01488524445A35638EKAY2L" TargetMode="External"/><Relationship Id="rId58" Type="http://schemas.openxmlformats.org/officeDocument/2006/relationships/hyperlink" Target="consultantplus://offline/ref=651298AA4B9E65DC12909A7BAB6E4EB30250BEA86354B41A3625DB01488524445A35638EKAY3L" TargetMode="External"/><Relationship Id="rId74" Type="http://schemas.openxmlformats.org/officeDocument/2006/relationships/hyperlink" Target="consultantplus://offline/ref=651298AA4B9E65DC12909A7BAB6E4EB30250B8A56151B41A3625DB01488524445A356389A6K2YFL" TargetMode="External"/><Relationship Id="rId79" Type="http://schemas.openxmlformats.org/officeDocument/2006/relationships/hyperlink" Target="consultantplus://offline/ref=651298AA4B9E65DC12909A7BAB6E4EB30250B8A56151B41A3625DB01488524445A356389A6K2Y8L" TargetMode="External"/><Relationship Id="rId102" Type="http://schemas.openxmlformats.org/officeDocument/2006/relationships/hyperlink" Target="consultantplus://offline/ref=651298AA4B9E65DC12909A7BAB6E4EB30250B8A56150B41A3625DB01488524445A35638CA12F9B09KDYDL" TargetMode="External"/><Relationship Id="rId123" Type="http://schemas.openxmlformats.org/officeDocument/2006/relationships/hyperlink" Target="consultantplus://offline/ref=651298AA4B9E65DC12909A7BAB6E4EB30250B8A56056B41A3625DB01488524445A35638FA72CK9YBL" TargetMode="External"/><Relationship Id="rId128" Type="http://schemas.openxmlformats.org/officeDocument/2006/relationships/hyperlink" Target="consultantplus://offline/ref=651298AA4B9E65DC12909A7BAB6E4EB30250B8A56151B41A3625DB01488524445A35638CA12D9909KDYEL" TargetMode="External"/><Relationship Id="rId144" Type="http://schemas.openxmlformats.org/officeDocument/2006/relationships/hyperlink" Target="consultantplus://offline/ref=651298AA4B9E65DC12909A7BAB6E4EB30250BEA86354B41A3625DB01488524445A35638FKAY9L" TargetMode="External"/><Relationship Id="rId149" Type="http://schemas.openxmlformats.org/officeDocument/2006/relationships/hyperlink" Target="consultantplus://offline/ref=651298AA4B9E65DC12909A7BAB6E4EB30250B8A56056B41A3625DB01488524445A35638EA126K9YAL" TargetMode="External"/><Relationship Id="rId5" Type="http://schemas.openxmlformats.org/officeDocument/2006/relationships/hyperlink" Target="consultantplus://offline/ref=58653907AD80072C8F0A91FCA4C0CD3FAAF2859F272FAFE77AA618994616131D6CD11C27J2YBL" TargetMode="External"/><Relationship Id="rId90" Type="http://schemas.openxmlformats.org/officeDocument/2006/relationships/hyperlink" Target="consultantplus://offline/ref=651298AA4B9E65DC12909A7BAB6E4EB30250B8A56151B41A3625DB01488524445A356389A7K2Y8L" TargetMode="External"/><Relationship Id="rId95" Type="http://schemas.openxmlformats.org/officeDocument/2006/relationships/hyperlink" Target="consultantplus://offline/ref=651298AA4B9E65DC12909A7BAB6E4EB30250B8A56151B41A3625DB01488524445A356389A4K2YEL" TargetMode="External"/><Relationship Id="rId160" Type="http://schemas.openxmlformats.org/officeDocument/2006/relationships/hyperlink" Target="consultantplus://offline/ref=651298AA4B9E65DC12909A7BAB6E4EB30250BEA86354B41A3625DB01488524445A35638CA0K2YDL" TargetMode="External"/><Relationship Id="rId165" Type="http://schemas.openxmlformats.org/officeDocument/2006/relationships/hyperlink" Target="consultantplus://offline/ref=651298AA4B9E65DC12909F74A86E4EB30450BEAF6A01E3186770D5K0Y4L" TargetMode="External"/><Relationship Id="rId22" Type="http://schemas.openxmlformats.org/officeDocument/2006/relationships/hyperlink" Target="consultantplus://offline/ref=58653907AD80072C8F0A91FCA4C0CD3FAAF580932725AFE77AA618994616131D6CD11C2F2B86936CJ6YBL" TargetMode="External"/><Relationship Id="rId27" Type="http://schemas.openxmlformats.org/officeDocument/2006/relationships/hyperlink" Target="consultantplus://offline/ref=58653907AD80072C8F0A91FCA4C0CD3FAAF2839D2D2CAFE77AA6189946J1Y6L" TargetMode="External"/><Relationship Id="rId43" Type="http://schemas.openxmlformats.org/officeDocument/2006/relationships/hyperlink" Target="consultantplus://offline/ref=58653907AD80072C8F0A91FCA4C0CD3FAAF2839D2D2CAFE77AA6189946J1Y6L" TargetMode="External"/><Relationship Id="rId48" Type="http://schemas.openxmlformats.org/officeDocument/2006/relationships/hyperlink" Target="consultantplus://offline/ref=651298AA4B9E65DC12909A7BAB6E4EB30250B8AD6055B41A3625DB0148K8Y5L" TargetMode="External"/><Relationship Id="rId64" Type="http://schemas.openxmlformats.org/officeDocument/2006/relationships/hyperlink" Target="consultantplus://offline/ref=651298AA4B9E65DC12909A7BAB6E4EB30250B8A56151B41A3625DB01488524445A356389A4K2YFL" TargetMode="External"/><Relationship Id="rId69" Type="http://schemas.openxmlformats.org/officeDocument/2006/relationships/hyperlink" Target="consultantplus://offline/ref=651298AA4B9E65DC12909A7BAB6E4EB30250B8A56151B41A3625DB01488524445A35638CA12F920CKDYFL" TargetMode="External"/><Relationship Id="rId113" Type="http://schemas.openxmlformats.org/officeDocument/2006/relationships/hyperlink" Target="consultantplus://offline/ref=651298AA4B9E65DC12909A7BAB6E4EB30250B8A56151B41A3625DB01488524445A35638CA32AK9YFL" TargetMode="External"/><Relationship Id="rId118" Type="http://schemas.openxmlformats.org/officeDocument/2006/relationships/hyperlink" Target="consultantplus://offline/ref=651298AA4B9E65DC12909A7BAB6E4EB30250B8A56151B41A3625DB01488524445A35638CA12C9C0AKDYCL" TargetMode="External"/><Relationship Id="rId134" Type="http://schemas.openxmlformats.org/officeDocument/2006/relationships/hyperlink" Target="consultantplus://offline/ref=651298AA4B9E65DC12909A7BAB6E4EB30250B8A56151B41A3625DB01488524445A356389A9K2YAL" TargetMode="External"/><Relationship Id="rId139" Type="http://schemas.openxmlformats.org/officeDocument/2006/relationships/hyperlink" Target="consultantplus://offline/ref=651298AA4B9E65DC12909A7BAB6E4EB30251B9AC6654B41A3625DB0148K8Y5L" TargetMode="External"/><Relationship Id="rId80" Type="http://schemas.openxmlformats.org/officeDocument/2006/relationships/hyperlink" Target="consultantplus://offline/ref=651298AA4B9E65DC12909A7BAB6E4EB30250B8A56151B41A3625DB01488524445A356389A6K2Y9L" TargetMode="External"/><Relationship Id="rId85" Type="http://schemas.openxmlformats.org/officeDocument/2006/relationships/hyperlink" Target="consultantplus://offline/ref=651298AA4B9E65DC12909A7BAB6E4EB30250B8A56151B41A3625DB01488524445A356389A9K2YBL" TargetMode="External"/><Relationship Id="rId150" Type="http://schemas.openxmlformats.org/officeDocument/2006/relationships/hyperlink" Target="consultantplus://offline/ref=651298AA4B9E65DC12909A7BAB6E4EB30250BEA86354B41A3625DB0148K8Y5L" TargetMode="External"/><Relationship Id="rId155" Type="http://schemas.openxmlformats.org/officeDocument/2006/relationships/hyperlink" Target="consultantplus://offline/ref=651298AA4B9E65DC12909A7BAB6E4EB30250BEA86354B41A3625DB01488524445A35638CA0K2YEL" TargetMode="External"/><Relationship Id="rId171" Type="http://schemas.openxmlformats.org/officeDocument/2006/relationships/hyperlink" Target="consultantplus://offline/ref=651298AA4B9E65DC12909F74A86E4EB30450BEAF6A01E3186770D5K0Y4L" TargetMode="External"/><Relationship Id="rId176" Type="http://schemas.openxmlformats.org/officeDocument/2006/relationships/theme" Target="theme/theme1.xml"/><Relationship Id="rId12" Type="http://schemas.openxmlformats.org/officeDocument/2006/relationships/hyperlink" Target="consultantplus://offline/ref=58653907AD80072C8F0A91FCA4C0CD3FAAF2859F272FAFE77AA618994616131D6CD11C2F2B86936BJ6Y0L" TargetMode="External"/><Relationship Id="rId17" Type="http://schemas.openxmlformats.org/officeDocument/2006/relationships/hyperlink" Target="consultantplus://offline/ref=58653907AD80072C8F0A91FCA4C0CD3FAAF2859F272FAFE77AA618994616131D6CD11C2CJ2Y3L" TargetMode="External"/><Relationship Id="rId33" Type="http://schemas.openxmlformats.org/officeDocument/2006/relationships/hyperlink" Target="consultantplus://offline/ref=58653907AD80072C8F0A91FCA4C0CD3FAAF2839D2D2CAFE77AA618994616131D6CD11C2F228EJ9YAL" TargetMode="External"/><Relationship Id="rId38" Type="http://schemas.openxmlformats.org/officeDocument/2006/relationships/hyperlink" Target="consultantplus://offline/ref=58653907AD80072C8F0A91FCA4C0CD3FAAF2839D2D2CAFE77AA618994616131D6CD11C2F2B86946AJ6Y0L" TargetMode="External"/><Relationship Id="rId59" Type="http://schemas.openxmlformats.org/officeDocument/2006/relationships/hyperlink" Target="consultantplus://offline/ref=651298AA4B9E65DC12909A7BAB6E4EB30250BEA86354B41A3625DB01488524445A35638EKAY2L" TargetMode="External"/><Relationship Id="rId103" Type="http://schemas.openxmlformats.org/officeDocument/2006/relationships/hyperlink" Target="consultantplus://offline/ref=651298AA4B9E65DC12909A7BAB6E4EB30250B8A56151B41A3625DB01488524445A35638CA12F980DKDY9L" TargetMode="External"/><Relationship Id="rId108" Type="http://schemas.openxmlformats.org/officeDocument/2006/relationships/hyperlink" Target="consultantplus://offline/ref=651298AA4B9E65DC12909A7BAB6E4EB30250B8A56151B41A3625DB01488524445A356389A8K2Y6L" TargetMode="External"/><Relationship Id="rId124" Type="http://schemas.openxmlformats.org/officeDocument/2006/relationships/hyperlink" Target="consultantplus://offline/ref=651298AA4B9E65DC12909A7BAB6E4EB30250B8A56056B41A3625DB01488524445A35638FA72CK9YBL" TargetMode="External"/><Relationship Id="rId129" Type="http://schemas.openxmlformats.org/officeDocument/2006/relationships/hyperlink" Target="consultantplus://offline/ref=651298AA4B9E65DC12909A7BAB6E4EB30251B9AC6654B41A3625DB0148K8Y5L" TargetMode="External"/><Relationship Id="rId54" Type="http://schemas.openxmlformats.org/officeDocument/2006/relationships/hyperlink" Target="consultantplus://offline/ref=651298AA4B9E65DC12909A7BAB6E4EB30250BEA86354B41A3625DB01488524445A35638FKAY8L" TargetMode="External"/><Relationship Id="rId70" Type="http://schemas.openxmlformats.org/officeDocument/2006/relationships/hyperlink" Target="consultantplus://offline/ref=651298AA4B9E65DC12909A7BAB6E4EB3015DBBA86A01E3186770D5K0Y4L" TargetMode="External"/><Relationship Id="rId75" Type="http://schemas.openxmlformats.org/officeDocument/2006/relationships/hyperlink" Target="consultantplus://offline/ref=651298AA4B9E65DC12909A7BAB6E4EB30250B8A56151B41A3625DB01488524445A356389A6K2YDL" TargetMode="External"/><Relationship Id="rId91" Type="http://schemas.openxmlformats.org/officeDocument/2006/relationships/hyperlink" Target="consultantplus://offline/ref=651298AA4B9E65DC12909A7BAB6E4EB30250B8A56151B41A3625DB01488524445A356389A9K2YAL" TargetMode="External"/><Relationship Id="rId96" Type="http://schemas.openxmlformats.org/officeDocument/2006/relationships/hyperlink" Target="consultantplus://offline/ref=651298AA4B9E65DC12909A7BAB6E4EB30250B8A56151B41A3625DB01488524445A35638CA12F9308KDY9L" TargetMode="External"/><Relationship Id="rId140" Type="http://schemas.openxmlformats.org/officeDocument/2006/relationships/hyperlink" Target="consultantplus://offline/ref=651298AA4B9E65DC12909A7BAB6E4EB30255BEAA6854B41A3625DB01488524445A35638CA12E9A0AKDYEL" TargetMode="External"/><Relationship Id="rId145" Type="http://schemas.openxmlformats.org/officeDocument/2006/relationships/hyperlink" Target="consultantplus://offline/ref=651298AA4B9E65DC12909A7BAB6E4EB30255BEAA6854B41A3625DB01488524445A35638CA12E9A0BKDYBL" TargetMode="External"/><Relationship Id="rId161" Type="http://schemas.openxmlformats.org/officeDocument/2006/relationships/hyperlink" Target="consultantplus://offline/ref=651298AA4B9E65DC12909A7BAB6E4EB30250B8AA6957B41A3625DB01488524445A35638CA92BK9YBL" TargetMode="External"/><Relationship Id="rId166" Type="http://schemas.openxmlformats.org/officeDocument/2006/relationships/hyperlink" Target="consultantplus://offline/ref=651298AA4B9E65DC12909F74A86E4EB30450BEAF6A01E3186770D5K0Y4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AF2859F272FAFE77AA618994616131D6CD11C2F2B86926BJ6Y2L" TargetMode="External"/><Relationship Id="rId23" Type="http://schemas.openxmlformats.org/officeDocument/2006/relationships/hyperlink" Target="consultantplus://offline/ref=58653907AD80072C8F0A91FCA4C0CD3FAAF7859D2C2FAFE77AA618994616131D6CD11C2F2B86926BJ6Y1L" TargetMode="External"/><Relationship Id="rId28" Type="http://schemas.openxmlformats.org/officeDocument/2006/relationships/hyperlink" Target="consultantplus://offline/ref=58653907AD80072C8F0A91FCA4C0CD3FAAF2839D2D2CAFE77AA618994616131D6CD11C2F2B879362J6Y0L" TargetMode="External"/><Relationship Id="rId49" Type="http://schemas.openxmlformats.org/officeDocument/2006/relationships/hyperlink" Target="consultantplus://offline/ref=651298AA4B9E65DC12909A7BAB6E4EB30250BEA86354B41A3625DB01488524445A35638FKAY8L" TargetMode="External"/><Relationship Id="rId114" Type="http://schemas.openxmlformats.org/officeDocument/2006/relationships/hyperlink" Target="consultantplus://offline/ref=651298AA4B9E65DC12909A7BAB6E4EB30250B8A56151B41A3625DB01488524445A35638CA32AK9YDL" TargetMode="External"/><Relationship Id="rId119" Type="http://schemas.openxmlformats.org/officeDocument/2006/relationships/hyperlink" Target="consultantplus://offline/ref=651298AA4B9E65DC12909A7BAB6E4EB30250B8A56151B41A3625DB01488524445A35638CA32FK9Y9L" TargetMode="External"/><Relationship Id="rId10" Type="http://schemas.openxmlformats.org/officeDocument/2006/relationships/hyperlink" Target="consultantplus://offline/ref=58653907AD80072C8F0A91FCA4C0CD3FAAF2859F272FAFE77AA618994616131D6CD11C27J2YAL" TargetMode="External"/><Relationship Id="rId31" Type="http://schemas.openxmlformats.org/officeDocument/2006/relationships/hyperlink" Target="consultantplus://offline/ref=58653907AD80072C8F0A91FCA4C0CD3FAAF2839D2D2CAFE77AA618994616131D6CD11C2F2B86946AJ6Y0L" TargetMode="External"/><Relationship Id="rId44" Type="http://schemas.openxmlformats.org/officeDocument/2006/relationships/hyperlink" Target="consultantplus://offline/ref=651298AA4B9E65DC12909A7BAB6E4EB30255BAAC6557B41A3625DB0148K8Y5L" TargetMode="External"/><Relationship Id="rId52" Type="http://schemas.openxmlformats.org/officeDocument/2006/relationships/hyperlink" Target="consultantplus://offline/ref=651298AA4B9E65DC12909A7BAB6E4EB30250BEA86354B41A3625DB01488524445A35638FKAY8L" TargetMode="External"/><Relationship Id="rId60" Type="http://schemas.openxmlformats.org/officeDocument/2006/relationships/hyperlink" Target="consultantplus://offline/ref=651298AA4B9E65DC12909A7BAB6E4EB30255B8A86857B41A3625DB0148K8Y5L" TargetMode="External"/><Relationship Id="rId65" Type="http://schemas.openxmlformats.org/officeDocument/2006/relationships/hyperlink" Target="consultantplus://offline/ref=651298AA4B9E65DC12909A7BAB6E4EB30250B8A56151B41A3625DB01488524445A356389A4K2Y9L" TargetMode="External"/><Relationship Id="rId73" Type="http://schemas.openxmlformats.org/officeDocument/2006/relationships/hyperlink" Target="consultantplus://offline/ref=651298AA4B9E65DC12909A7BAB6E4EB30250B8A56151B41A3625DB01488524445A356389A7K2Y9L" TargetMode="External"/><Relationship Id="rId78" Type="http://schemas.openxmlformats.org/officeDocument/2006/relationships/hyperlink" Target="consultantplus://offline/ref=651298AA4B9E65DC12909A7BAB6E4EB30250B8A56151B41A3625DB01488524445A356389A6K2YDL" TargetMode="External"/><Relationship Id="rId81" Type="http://schemas.openxmlformats.org/officeDocument/2006/relationships/hyperlink" Target="consultantplus://offline/ref=651298AA4B9E65DC12909A7BAB6E4EB30250B8A56151B41A3625DB01488524445A356389A9K2YAL" TargetMode="External"/><Relationship Id="rId86" Type="http://schemas.openxmlformats.org/officeDocument/2006/relationships/hyperlink" Target="consultantplus://offline/ref=651298AA4B9E65DC12909A7BAB6E4EB30250B8A56151B41A3625DB01488524445A356389A9K2Y7L" TargetMode="External"/><Relationship Id="rId94" Type="http://schemas.openxmlformats.org/officeDocument/2006/relationships/hyperlink" Target="consultantplus://offline/ref=651298AA4B9E65DC12909A7BAB6E4EB30250B8A56151B41A3625DB01488524445A35638CA12C9C0BKDY8L" TargetMode="External"/><Relationship Id="rId99" Type="http://schemas.openxmlformats.org/officeDocument/2006/relationships/hyperlink" Target="consultantplus://offline/ref=651298AA4B9E65DC12909A7BAB6E4EB30256B4A96750B41A3625DB01488524445A35638CA12E9A0FKDYFL" TargetMode="External"/><Relationship Id="rId101" Type="http://schemas.openxmlformats.org/officeDocument/2006/relationships/hyperlink" Target="consultantplus://offline/ref=651298AA4B9E65DC12909A7BAB6E4EB30251B5AD6855B41A3625DB0148K8Y5L" TargetMode="External"/><Relationship Id="rId122" Type="http://schemas.openxmlformats.org/officeDocument/2006/relationships/hyperlink" Target="consultantplus://offline/ref=651298AA4B9E65DC12909A7BAB6E4EB30250B8A56151B41A3625DB01488524445A35638CA12F980DKDY9L" TargetMode="External"/><Relationship Id="rId130" Type="http://schemas.openxmlformats.org/officeDocument/2006/relationships/hyperlink" Target="consultantplus://offline/ref=651298AA4B9E65DC12909A7BAB6E4EB30250B8A56056B41A3625DB01488524445A35638FA72CK9YAL" TargetMode="External"/><Relationship Id="rId135" Type="http://schemas.openxmlformats.org/officeDocument/2006/relationships/hyperlink" Target="consultantplus://offline/ref=651298AA4B9E65DC12909A7BAB6E4EB30250B8A56056B41A3625DB01488524445A35638FA72CK9YAL" TargetMode="External"/><Relationship Id="rId143" Type="http://schemas.openxmlformats.org/officeDocument/2006/relationships/hyperlink" Target="consultantplus://offline/ref=651298AA4B9E65DC12909A7BAB6E4EB30257BBA4635EB41A3625DB01488524445A35638CA12E9B0CKDY1L" TargetMode="External"/><Relationship Id="rId148" Type="http://schemas.openxmlformats.org/officeDocument/2006/relationships/hyperlink" Target="consultantplus://offline/ref=651298AA4B9E65DC12909A7BAB6E4EB30250BEA86354B41A3625DB01488524445A35638EKAY2L" TargetMode="External"/><Relationship Id="rId151" Type="http://schemas.openxmlformats.org/officeDocument/2006/relationships/hyperlink" Target="consultantplus://offline/ref=651298AA4B9E65DC12909A7BAB6E4EB30250B8AA6957B41A3625DB01488524445A35638CA926K9Y9L" TargetMode="External"/><Relationship Id="rId156" Type="http://schemas.openxmlformats.org/officeDocument/2006/relationships/hyperlink" Target="consultantplus://offline/ref=651298AA4B9E65DC12909A7BAB6E4EB30250BEA86354B41A3625DB01488524445A35638CA0K2YDL" TargetMode="External"/><Relationship Id="rId164" Type="http://schemas.openxmlformats.org/officeDocument/2006/relationships/hyperlink" Target="consultantplus://offline/ref=651298AA4B9E65DC12909F74A86E4EB30450BEAF6A01E3186770D5K0Y4L" TargetMode="External"/><Relationship Id="rId169" Type="http://schemas.openxmlformats.org/officeDocument/2006/relationships/hyperlink" Target="consultantplus://offline/ref=651298AA4B9E65DC12909F74A86E4EB30450BEAF6A01E3186770D5K0Y4L" TargetMode="External"/><Relationship Id="rId4" Type="http://schemas.openxmlformats.org/officeDocument/2006/relationships/hyperlink" Target="consultantplus://offline/ref=58653907AD80072C8F0A91FCA4C0CD3FAAF282982425AFE77AA618994616131D6CD11C2F2B869262J6YBL" TargetMode="External"/><Relationship Id="rId9" Type="http://schemas.openxmlformats.org/officeDocument/2006/relationships/hyperlink" Target="consultantplus://offline/ref=58653907AD80072C8F0A91FCA4C0CD3FAAF2859F272FAFE77AA6189946J1Y6L" TargetMode="External"/><Relationship Id="rId172" Type="http://schemas.openxmlformats.org/officeDocument/2006/relationships/hyperlink" Target="consultantplus://offline/ref=651298AA4B9E65DC12909F74A86E4EB30450BEAF6A01E3186770D5K0Y4L" TargetMode="External"/><Relationship Id="rId13" Type="http://schemas.openxmlformats.org/officeDocument/2006/relationships/hyperlink" Target="consultantplus://offline/ref=58653907AD80072C8F0A91FCA4C0CD3FAAF2859F272FAFE77AA618994616131D6CD11C2F2B86936BJ6Y0L" TargetMode="External"/><Relationship Id="rId18" Type="http://schemas.openxmlformats.org/officeDocument/2006/relationships/hyperlink" Target="consultantplus://offline/ref=58653907AD80072C8F0A91FCA4C0CD3FAAF7839F2C2CAFE77AA6189946J1Y6L" TargetMode="External"/><Relationship Id="rId39" Type="http://schemas.openxmlformats.org/officeDocument/2006/relationships/hyperlink" Target="consultantplus://offline/ref=58653907AD80072C8F0A91FCA4C0CD3FAAF2839D2D2CAFE77AA618994616131D6CD11C2F2B86946AJ6Y7L" TargetMode="External"/><Relationship Id="rId109" Type="http://schemas.openxmlformats.org/officeDocument/2006/relationships/hyperlink" Target="consultantplus://offline/ref=651298AA4B9E65DC12909A7BAB6E4EB30250B8A56151B41A3625DB01488524445A35638CA12F9308KDY9L" TargetMode="External"/><Relationship Id="rId34" Type="http://schemas.openxmlformats.org/officeDocument/2006/relationships/hyperlink" Target="consultantplus://offline/ref=58653907AD80072C8F0A91FCA4C0CD3FAAF2839D2D2CAFE77AA618994616131D6CD11C2F2B86946AJ6Y2L" TargetMode="External"/><Relationship Id="rId50" Type="http://schemas.openxmlformats.org/officeDocument/2006/relationships/hyperlink" Target="consultantplus://offline/ref=651298AA4B9E65DC12909A7BAB6E4EB30250BEA86354B41A3625DB01488524445A35638EKAY0L" TargetMode="External"/><Relationship Id="rId55" Type="http://schemas.openxmlformats.org/officeDocument/2006/relationships/hyperlink" Target="consultantplus://offline/ref=651298AA4B9E65DC12909A7BAB6E4EB30250BEA86354B41A3625DB01488524445A35638EKAY0L" TargetMode="External"/><Relationship Id="rId76" Type="http://schemas.openxmlformats.org/officeDocument/2006/relationships/hyperlink" Target="consultantplus://offline/ref=651298AA4B9E65DC12909A7BAB6E4EB30250B8A56151B41A3625DB01488524445A356389A7K2Y9L" TargetMode="External"/><Relationship Id="rId97" Type="http://schemas.openxmlformats.org/officeDocument/2006/relationships/hyperlink" Target="consultantplus://offline/ref=651298AA4B9E65DC12909A7BAB6E4EB30250B8A56151B41A3625DB01488524445A35638CA12F9302KDYEL" TargetMode="External"/><Relationship Id="rId104" Type="http://schemas.openxmlformats.org/officeDocument/2006/relationships/hyperlink" Target="consultantplus://offline/ref=651298AA4B9E65DC12909A7BAB6E4EB30250B8A56151B41A3625DB01488524445A356389A4K2YEL" TargetMode="External"/><Relationship Id="rId120" Type="http://schemas.openxmlformats.org/officeDocument/2006/relationships/hyperlink" Target="consultantplus://offline/ref=651298AA4B9E65DC12909A7BAB6E4EB30250B8A56151B41A3625DB01488524445A35638CA32AK9YFL" TargetMode="External"/><Relationship Id="rId125" Type="http://schemas.openxmlformats.org/officeDocument/2006/relationships/hyperlink" Target="consultantplus://offline/ref=651298AA4B9E65DC12909A7BAB6E4EB30250B8A56151B41A3625DB01488524445A356388KAY3L" TargetMode="External"/><Relationship Id="rId141" Type="http://schemas.openxmlformats.org/officeDocument/2006/relationships/hyperlink" Target="consultantplus://offline/ref=651298AA4B9E65DC12909A7BAB6E4EB30257BBA4635EB41A3625DB01488524445A35638CA12E9A0BKDYEL" TargetMode="External"/><Relationship Id="rId146" Type="http://schemas.openxmlformats.org/officeDocument/2006/relationships/hyperlink" Target="consultantplus://offline/ref=651298AA4B9E65DC12909A7BAB6E4EB30250BEA86354B41A3625DB01488524445A35638EKAY2L" TargetMode="External"/><Relationship Id="rId167" Type="http://schemas.openxmlformats.org/officeDocument/2006/relationships/hyperlink" Target="consultantplus://offline/ref=651298AA4B9E65DC12909F74A86E4EB30450BEAF6A01E3186770D5K0Y4L" TargetMode="External"/><Relationship Id="rId7" Type="http://schemas.openxmlformats.org/officeDocument/2006/relationships/hyperlink" Target="consultantplus://offline/ref=58653907AD80072C8F0A91FCA4C0CD3FAAF2859F272FAFE77AA618994616131D6CD11C2F2B86926BJ6Y7L" TargetMode="External"/><Relationship Id="rId71" Type="http://schemas.openxmlformats.org/officeDocument/2006/relationships/hyperlink" Target="consultantplus://offline/ref=651298AA4B9E65DC12909A7BAB6E4EB30250B8A56151B41A3625DB01488524445A356389A7K2Y9L" TargetMode="External"/><Relationship Id="rId92" Type="http://schemas.openxmlformats.org/officeDocument/2006/relationships/hyperlink" Target="consultantplus://offline/ref=651298AA4B9E65DC12909A7BAB6E4EB30250B8A56151B41A3625DB01488524445A356389A8K2Y6L" TargetMode="External"/><Relationship Id="rId162" Type="http://schemas.openxmlformats.org/officeDocument/2006/relationships/hyperlink" Target="consultantplus://offline/ref=651298AA4B9E65DC12909F74A86E4EB30450BEAF6A01E3186770D5K0Y4L" TargetMode="External"/><Relationship Id="rId2" Type="http://schemas.openxmlformats.org/officeDocument/2006/relationships/settings" Target="settings.xml"/><Relationship Id="rId29" Type="http://schemas.openxmlformats.org/officeDocument/2006/relationships/hyperlink" Target="consultantplus://offline/ref=58653907AD80072C8F0A91FCA4C0CD3FAAF2839D2D2CAFE77AA618994616131D6CD11C2F2B869763J6Y7L" TargetMode="External"/><Relationship Id="rId24" Type="http://schemas.openxmlformats.org/officeDocument/2006/relationships/hyperlink" Target="consultantplus://offline/ref=58653907AD80072C8F0A91FCA4C0CD3FAAF2859F272FAFE77AA618994616131D6CD11C2DJ2Y8L" TargetMode="External"/><Relationship Id="rId40" Type="http://schemas.openxmlformats.org/officeDocument/2006/relationships/hyperlink" Target="consultantplus://offline/ref=58653907AD80072C8F0A94F3A7C0CD3FACF285982E7AF8E52BF316J9YCL" TargetMode="External"/><Relationship Id="rId45" Type="http://schemas.openxmlformats.org/officeDocument/2006/relationships/hyperlink" Target="consultantplus://offline/ref=651298AA4B9E65DC12909A7BAB6E4EB30250B8AA6957B41A3625DB01488524445A35638EA2K2Y6L" TargetMode="External"/><Relationship Id="rId66" Type="http://schemas.openxmlformats.org/officeDocument/2006/relationships/hyperlink" Target="consultantplus://offline/ref=651298AA4B9E65DC12909A7BAB6E4EB30250B8A56151B41A3625DB01488524445A356389A4K2YFL" TargetMode="External"/><Relationship Id="rId87" Type="http://schemas.openxmlformats.org/officeDocument/2006/relationships/hyperlink" Target="consultantplus://offline/ref=651298AA4B9E65DC12909A7BAB6E4EB30250B8A56151B41A3625DB01488524445A356389A9K2YBL" TargetMode="External"/><Relationship Id="rId110" Type="http://schemas.openxmlformats.org/officeDocument/2006/relationships/hyperlink" Target="consultantplus://offline/ref=651298AA4B9E65DC12909A7BAB6E4EB30250B8A56151B41A3625DB01488524445A35638CA12F9302KDYEL" TargetMode="External"/><Relationship Id="rId115" Type="http://schemas.openxmlformats.org/officeDocument/2006/relationships/hyperlink" Target="consultantplus://offline/ref=651298AA4B9E65DC12909A7BAB6E4EB30250B8A56151B41A3625DB01488524445A35638CA12F980DKDY9L" TargetMode="External"/><Relationship Id="rId131" Type="http://schemas.openxmlformats.org/officeDocument/2006/relationships/hyperlink" Target="consultantplus://offline/ref=651298AA4B9E65DC12909A7BAB6E4EB30250B8A56056B41A3625DB01488524445A35638FA72CK9YAL" TargetMode="External"/><Relationship Id="rId136" Type="http://schemas.openxmlformats.org/officeDocument/2006/relationships/hyperlink" Target="consultantplus://offline/ref=651298AA4B9E65DC12909A7BAB6E4EB30250BEA86354B41A3625DB0148K8Y5L" TargetMode="External"/><Relationship Id="rId157" Type="http://schemas.openxmlformats.org/officeDocument/2006/relationships/hyperlink" Target="consultantplus://offline/ref=651298AA4B9E65DC12909A7BAB6E4EB30250B8AA6957B41A3625DB01488524445A35638CA72EK9Y8L" TargetMode="External"/><Relationship Id="rId61" Type="http://schemas.openxmlformats.org/officeDocument/2006/relationships/hyperlink" Target="consultantplus://offline/ref=651298AA4B9E65DC12909A7BAB6E4EB30255B8A86857B41A3625DB01488524445A35638CA12E9A0AKDYCL" TargetMode="External"/><Relationship Id="rId82" Type="http://schemas.openxmlformats.org/officeDocument/2006/relationships/hyperlink" Target="consultantplus://offline/ref=651298AA4B9E65DC12909A7BAB6E4EB30250B8A56151B41A3625DB01488524445A356389A8K2Y6L" TargetMode="External"/><Relationship Id="rId152" Type="http://schemas.openxmlformats.org/officeDocument/2006/relationships/hyperlink" Target="consultantplus://offline/ref=651298AA4B9E65DC12909A7BAB6E4EB30250B8AA6957B41A3625DB01488524445A35638CA926K9Y9L" TargetMode="External"/><Relationship Id="rId173" Type="http://schemas.openxmlformats.org/officeDocument/2006/relationships/hyperlink" Target="consultantplus://offline/ref=651298AA4B9E65DC12909F74A86E4EB30450BEAF6A01E3186770D5K0Y4L" TargetMode="External"/><Relationship Id="rId19" Type="http://schemas.openxmlformats.org/officeDocument/2006/relationships/hyperlink" Target="consultantplus://offline/ref=58653907AD80072C8F0A91FCA4C0CD3FAAF7859D2C2FAFE77AA618994616131D6CD11C2F2B86926AJ6Y4L" TargetMode="External"/><Relationship Id="rId14" Type="http://schemas.openxmlformats.org/officeDocument/2006/relationships/hyperlink" Target="consultantplus://offline/ref=58653907AD80072C8F0A91FCA4C0CD3FAAF28392242DAFE77AA618994616131D6CD11C2C2D84J9Y2L" TargetMode="External"/><Relationship Id="rId30" Type="http://schemas.openxmlformats.org/officeDocument/2006/relationships/hyperlink" Target="consultantplus://offline/ref=58653907AD80072C8F0A91FCA4C0CD3FAAF2839D2D2CAFE77AA618994616131D6CD11C2F2B869763J6Y6L" TargetMode="External"/><Relationship Id="rId35" Type="http://schemas.openxmlformats.org/officeDocument/2006/relationships/hyperlink" Target="consultantplus://offline/ref=58653907AD80072C8F0A91FCA4C0CD3FAAF2839D2D2CAFE77AA618994616131D6CD11C2F238EJ9Y1L" TargetMode="External"/><Relationship Id="rId56" Type="http://schemas.openxmlformats.org/officeDocument/2006/relationships/hyperlink" Target="consultantplus://offline/ref=651298AA4B9E65DC12909A7BAB6E4EB30250BEA86354B41A3625DB01488524445A35638FKAY8L" TargetMode="External"/><Relationship Id="rId77" Type="http://schemas.openxmlformats.org/officeDocument/2006/relationships/hyperlink" Target="consultantplus://offline/ref=651298AA4B9E65DC12909A7BAB6E4EB30250B8A56151B41A3625DB01488524445A356389A6K2YFL" TargetMode="External"/><Relationship Id="rId100" Type="http://schemas.openxmlformats.org/officeDocument/2006/relationships/hyperlink" Target="consultantplus://offline/ref=651298AA4B9E65DC12909A7BAB6E4EB30256B4A96750B41A3625DB01488524445A35638CA12E9A02KDYBL" TargetMode="External"/><Relationship Id="rId105" Type="http://schemas.openxmlformats.org/officeDocument/2006/relationships/hyperlink" Target="consultantplus://offline/ref=651298AA4B9E65DC12909A7BAB6E4EB30250B8A56151B41A3625DB01488524445A35638CA12F920CKDYAL" TargetMode="External"/><Relationship Id="rId126" Type="http://schemas.openxmlformats.org/officeDocument/2006/relationships/hyperlink" Target="consultantplus://offline/ref=651298AA4B9E65DC12909A7BAB6E4EB30250B8A56151B41A3625DB01488524445A35638CA12F920DKDYBL" TargetMode="External"/><Relationship Id="rId147" Type="http://schemas.openxmlformats.org/officeDocument/2006/relationships/hyperlink" Target="consultantplus://offline/ref=651298AA4B9E65DC12909A7BAB6E4EB30250BEA86354B41A3625DB01488524445A35638FKAY9L" TargetMode="External"/><Relationship Id="rId168" Type="http://schemas.openxmlformats.org/officeDocument/2006/relationships/hyperlink" Target="consultantplus://offline/ref=651298AA4B9E65DC12909F74A86E4EB30450BEAF6A01E3186770D5K0Y4L" TargetMode="External"/><Relationship Id="rId8" Type="http://schemas.openxmlformats.org/officeDocument/2006/relationships/hyperlink" Target="consultantplus://offline/ref=58653907AD80072C8F0A91FCA4C0CD3FAAF28392252AAFE77AA618994616131D6CD11C2A2EJ8Y7L" TargetMode="External"/><Relationship Id="rId51" Type="http://schemas.openxmlformats.org/officeDocument/2006/relationships/hyperlink" Target="consultantplus://offline/ref=651298AA4B9E65DC12909A7BAB6E4EB30250BEA86354B41A3625DB01488524445A35638FKAY8L" TargetMode="External"/><Relationship Id="rId72" Type="http://schemas.openxmlformats.org/officeDocument/2006/relationships/hyperlink" Target="consultantplus://offline/ref=651298AA4B9E65DC12909A7BAB6E4EB30250B8A56151B41A3625DB01488524445A356389A6K2YFL" TargetMode="External"/><Relationship Id="rId93" Type="http://schemas.openxmlformats.org/officeDocument/2006/relationships/hyperlink" Target="consultantplus://offline/ref=651298AA4B9E65DC12909A7BAB6E4EB30250B8A56151B41A3625DB01488524445A35638CA12C9C0AKDY8L" TargetMode="External"/><Relationship Id="rId98" Type="http://schemas.openxmlformats.org/officeDocument/2006/relationships/hyperlink" Target="consultantplus://offline/ref=651298AA4B9E65DC12909A7BAB6E4EB3015DBBA86A01E3186770D50440D56C5414706E8DA428K9YBL" TargetMode="External"/><Relationship Id="rId121" Type="http://schemas.openxmlformats.org/officeDocument/2006/relationships/hyperlink" Target="consultantplus://offline/ref=651298AA4B9E65DC12909A7BAB6E4EB30250B8A56151B41A3625DB01488524445A35638CA32AK9YDL" TargetMode="External"/><Relationship Id="rId142" Type="http://schemas.openxmlformats.org/officeDocument/2006/relationships/hyperlink" Target="consultantplus://offline/ref=651298AA4B9E65DC12909A7BAB6E4EB30257BBA4635EB41A3625DB01488524445A35638CA12E9A08KDY8L" TargetMode="External"/><Relationship Id="rId163" Type="http://schemas.openxmlformats.org/officeDocument/2006/relationships/hyperlink" Target="consultantplus://offline/ref=651298AA4B9E65DC12909A7BAB6E4EB30257B9A86254B41A3625DB0148K8Y5L" TargetMode="External"/><Relationship Id="rId3" Type="http://schemas.openxmlformats.org/officeDocument/2006/relationships/webSettings" Target="webSettings.xml"/><Relationship Id="rId25" Type="http://schemas.openxmlformats.org/officeDocument/2006/relationships/hyperlink" Target="consultantplus://offline/ref=58653907AD80072C8F0A91FCA4C0CD3FAAF28392242DAFE77AA618994616131D6CD11C2D2B8EJ9Y2L" TargetMode="External"/><Relationship Id="rId46" Type="http://schemas.openxmlformats.org/officeDocument/2006/relationships/hyperlink" Target="consultantplus://offline/ref=651298AA4B9E65DC12909A7BAB6E4EB30250B8AA6957B41A3625DB0148K8Y5L" TargetMode="External"/><Relationship Id="rId67" Type="http://schemas.openxmlformats.org/officeDocument/2006/relationships/hyperlink" Target="consultantplus://offline/ref=651298AA4B9E65DC12909A7BAB6E4EB30250B8A56151B41A3625DB01488524445A356389A4K2YDL" TargetMode="External"/><Relationship Id="rId116" Type="http://schemas.openxmlformats.org/officeDocument/2006/relationships/hyperlink" Target="consultantplus://offline/ref=651298AA4B9E65DC12909A7BAB6E4EB30250B8A56151B41A3625DB01488524445A35638CA12F9302KDYEL" TargetMode="External"/><Relationship Id="rId137" Type="http://schemas.openxmlformats.org/officeDocument/2006/relationships/hyperlink" Target="consultantplus://offline/ref=651298AA4B9E65DC12909A7BAB6E4EB30251B9AC6654B41A3625DB0148K8Y5L" TargetMode="External"/><Relationship Id="rId158" Type="http://schemas.openxmlformats.org/officeDocument/2006/relationships/hyperlink" Target="consultantplus://offline/ref=651298AA4B9E65DC12909A7BAB6E4EB30250BEA86354B41A3625DB01488524445A35638CA1K2Y6L" TargetMode="External"/><Relationship Id="rId20" Type="http://schemas.openxmlformats.org/officeDocument/2006/relationships/hyperlink" Target="consultantplus://offline/ref=58653907AD80072C8F0A91FCA4C0CD3FAAF580932725AFE77AA618994616131D6CD11C2F2B86926BJ6Y4L" TargetMode="External"/><Relationship Id="rId41" Type="http://schemas.openxmlformats.org/officeDocument/2006/relationships/hyperlink" Target="consultantplus://offline/ref=58653907AD80072C8F0A94F3A7C0CD3FACF285982E7AF8E52BF316J9YCL" TargetMode="External"/><Relationship Id="rId62" Type="http://schemas.openxmlformats.org/officeDocument/2006/relationships/hyperlink" Target="consultantplus://offline/ref=651298AA4B9E65DC12909A7BAB6E4EB30250B8A56151B41A3625DB01488524445A35638CA12C920AKDY1L" TargetMode="External"/><Relationship Id="rId83" Type="http://schemas.openxmlformats.org/officeDocument/2006/relationships/hyperlink" Target="consultantplus://offline/ref=651298AA4B9E65DC12909A7BAB6E4EB30250B8A56151B41A3625DB01488524445A356389A9K2YAL" TargetMode="External"/><Relationship Id="rId88" Type="http://schemas.openxmlformats.org/officeDocument/2006/relationships/hyperlink" Target="consultantplus://offline/ref=651298AA4B9E65DC12909A7BAB6E4EB30250B8A56151B41A3625DB01488524445A356389A8K2YFL" TargetMode="External"/><Relationship Id="rId111" Type="http://schemas.openxmlformats.org/officeDocument/2006/relationships/hyperlink" Target="consultantplus://offline/ref=651298AA4B9E65DC12909A7BAB6E4EB30250B8A56151B41A3625DB01488524445A35638CA12C9C0AKDYCL" TargetMode="External"/><Relationship Id="rId132" Type="http://schemas.openxmlformats.org/officeDocument/2006/relationships/hyperlink" Target="consultantplus://offline/ref=651298AA4B9E65DC12909A7BAB6E4EB30250BEA86354B41A3625DB01488524445A35638CA12E9B0BKDYAL" TargetMode="External"/><Relationship Id="rId153" Type="http://schemas.openxmlformats.org/officeDocument/2006/relationships/hyperlink" Target="consultantplus://offline/ref=651298AA4B9E65DC12909A7BAB6E4EB30251B9A46954B41A3625DB01488524445A35638CA12E9A0CKDY9L" TargetMode="External"/><Relationship Id="rId174" Type="http://schemas.openxmlformats.org/officeDocument/2006/relationships/hyperlink" Target="consultantplus://offline/ref=651298AA4B9E65DC12909F74A86E4EB30450BEAF6A01E3186770D5K0Y4L" TargetMode="External"/><Relationship Id="rId15" Type="http://schemas.openxmlformats.org/officeDocument/2006/relationships/hyperlink" Target="consultantplus://offline/ref=58653907AD80072C8F0A91FCA4C0CD3FAAF28392242DAFE77AA618994616131D6CD11C2C2D84J9Y2L" TargetMode="External"/><Relationship Id="rId36" Type="http://schemas.openxmlformats.org/officeDocument/2006/relationships/hyperlink" Target="consultantplus://offline/ref=58653907AD80072C8F0A91FCA4C0CD3FAAF2839D2D2CAFE77AA618994616131D6CD11C2B2BJ8Y7L" TargetMode="External"/><Relationship Id="rId57" Type="http://schemas.openxmlformats.org/officeDocument/2006/relationships/hyperlink" Target="consultantplus://offline/ref=651298AA4B9E65DC12909A7BAB6E4EB30250BEA86354B41A3625DB01488524445A35638FKAY8L" TargetMode="External"/><Relationship Id="rId106" Type="http://schemas.openxmlformats.org/officeDocument/2006/relationships/hyperlink" Target="consultantplus://offline/ref=651298AA4B9E65DC12909A7BAB6E4EB30250B8A56151B41A3625DB01488524445A356389A7K2Y8L" TargetMode="External"/><Relationship Id="rId127" Type="http://schemas.openxmlformats.org/officeDocument/2006/relationships/hyperlink" Target="consultantplus://offline/ref=651298AA4B9E65DC12909A7BAB6E4EB3015DBBA86A01E3186770D5K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30631</Words>
  <Characters>174600</Characters>
  <Application>Microsoft Office Word</Application>
  <DocSecurity>0</DocSecurity>
  <Lines>1455</Lines>
  <Paragraphs>409</Paragraphs>
  <ScaleCrop>false</ScaleCrop>
  <Company>Администрация МО город Новомосковск</Company>
  <LinksUpToDate>false</LinksUpToDate>
  <CharactersWithSpaces>204822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Кулагина</dc:creator>
  <cp:keywords/>
  <dc:description/>
  <cp:lastModifiedBy>Евгения В. Кулагина</cp:lastModifiedBy>
  <cp:revision>1</cp:revision>
  <dcterms:created xsi:type="dcterms:W3CDTF">2013-12-12T11:24:00Z</dcterms:created>
  <dcterms:modified xsi:type="dcterms:W3CDTF">2013-12-12T11:25:00Z</dcterms:modified>
</cp:coreProperties>
</file>