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D" w:rsidRPr="007A0F9D" w:rsidRDefault="007A0F9D" w:rsidP="007A0F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60EE62" wp14:editId="48A608B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43100" cy="2880995"/>
            <wp:effectExtent l="0" t="0" r="0" b="0"/>
            <wp:wrapTight wrapText="bothSides">
              <wp:wrapPolygon edited="0">
                <wp:start x="0" y="0"/>
                <wp:lineTo x="0" y="21424"/>
                <wp:lineTo x="21388" y="21424"/>
                <wp:lineTo x="21388" y="0"/>
                <wp:lineTo x="0" y="0"/>
              </wp:wrapPolygon>
            </wp:wrapTight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rFonts w:ascii="Arial" w:hAnsi="Arial" w:cs="Arial"/>
          <w:color w:val="28292B"/>
          <w:sz w:val="20"/>
          <w:szCs w:val="20"/>
        </w:rPr>
        <w:t xml:space="preserve">Астахов П. А. Я и Государство / П. А. Астахов. – М.: </w:t>
      </w:r>
      <w:proofErr w:type="spellStart"/>
      <w:r>
        <w:rPr>
          <w:rStyle w:val="a6"/>
          <w:rFonts w:ascii="Arial" w:hAnsi="Arial" w:cs="Arial"/>
          <w:color w:val="28292B"/>
          <w:sz w:val="20"/>
          <w:szCs w:val="20"/>
        </w:rPr>
        <w:t>Эксмо</w:t>
      </w:r>
      <w:proofErr w:type="spellEnd"/>
      <w:r>
        <w:rPr>
          <w:rStyle w:val="a6"/>
          <w:rFonts w:ascii="Arial" w:hAnsi="Arial" w:cs="Arial"/>
          <w:color w:val="28292B"/>
          <w:sz w:val="20"/>
          <w:szCs w:val="20"/>
        </w:rPr>
        <w:t>, 2009. – 80 с.: ил. – (Детям о праве).</w:t>
      </w:r>
    </w:p>
    <w:p w:rsidR="007A0F9D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>
        <w:rPr>
          <w:rFonts w:ascii="Arial" w:hAnsi="Arial" w:cs="Arial"/>
          <w:color w:val="4B4E54"/>
          <w:sz w:val="20"/>
          <w:szCs w:val="20"/>
        </w:rPr>
        <w:t>Книга расскажет о таких понятиях, как «государство», «конституция». Вы узнаете о том, какую роль играет президент, для чего нужна Госдума и правительство, а также какой священный долг существует у граждан нашей страны.</w:t>
      </w:r>
    </w:p>
    <w:p w:rsidR="007A0F9D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</w:p>
    <w:p w:rsidR="007A0F9D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</w:p>
    <w:p w:rsidR="004363B7" w:rsidRDefault="004363B7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</w:p>
    <w:p w:rsidR="004363B7" w:rsidRDefault="004363B7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</w:p>
    <w:p w:rsidR="004363B7" w:rsidRDefault="004363B7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</w:p>
    <w:p w:rsidR="008320AC" w:rsidRDefault="008320AC" w:rsidP="007A0F9D">
      <w:pPr>
        <w:pStyle w:val="a5"/>
        <w:spacing w:before="225" w:beforeAutospacing="0" w:after="225" w:afterAutospacing="0"/>
        <w:rPr>
          <w:rStyle w:val="a6"/>
          <w:rFonts w:ascii="Arial" w:hAnsi="Arial" w:cs="Arial"/>
          <w:color w:val="28292B"/>
          <w:sz w:val="20"/>
          <w:szCs w:val="20"/>
        </w:rPr>
      </w:pPr>
    </w:p>
    <w:p w:rsidR="008320AC" w:rsidRDefault="008320AC" w:rsidP="007A0F9D">
      <w:pPr>
        <w:pStyle w:val="a5"/>
        <w:spacing w:before="225" w:beforeAutospacing="0" w:after="225" w:afterAutospacing="0"/>
        <w:rPr>
          <w:rStyle w:val="a6"/>
          <w:rFonts w:ascii="Arial" w:hAnsi="Arial" w:cs="Arial"/>
          <w:color w:val="28292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76CF8" wp14:editId="0A5C2F74">
            <wp:simplePos x="0" y="0"/>
            <wp:positionH relativeFrom="column">
              <wp:posOffset>-60960</wp:posOffset>
            </wp:positionH>
            <wp:positionV relativeFrom="paragraph">
              <wp:posOffset>248285</wp:posOffset>
            </wp:positionV>
            <wp:extent cx="1943100" cy="2889250"/>
            <wp:effectExtent l="0" t="0" r="0" b="6350"/>
            <wp:wrapSquare wrapText="bothSides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9D" w:rsidRPr="008C6944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>
        <w:rPr>
          <w:rStyle w:val="a6"/>
          <w:rFonts w:ascii="Arial" w:hAnsi="Arial" w:cs="Arial"/>
          <w:color w:val="28292B"/>
          <w:sz w:val="20"/>
          <w:szCs w:val="20"/>
        </w:rPr>
        <w:t xml:space="preserve">Астахов П. А.  Я и улица / П. А. Астахов. – М.: </w:t>
      </w:r>
      <w:proofErr w:type="spellStart"/>
      <w:r>
        <w:rPr>
          <w:rStyle w:val="a6"/>
          <w:rFonts w:ascii="Arial" w:hAnsi="Arial" w:cs="Arial"/>
          <w:color w:val="28292B"/>
          <w:sz w:val="20"/>
          <w:szCs w:val="20"/>
        </w:rPr>
        <w:t>Эксмо</w:t>
      </w:r>
      <w:proofErr w:type="spellEnd"/>
      <w:r>
        <w:rPr>
          <w:rStyle w:val="a6"/>
          <w:rFonts w:ascii="Arial" w:hAnsi="Arial" w:cs="Arial"/>
          <w:color w:val="28292B"/>
          <w:sz w:val="20"/>
          <w:szCs w:val="20"/>
        </w:rPr>
        <w:t>, 2010 . – 96 с.: ил. – (Детям о праве).</w:t>
      </w:r>
    </w:p>
    <w:p w:rsidR="007A0F9D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>
        <w:rPr>
          <w:rFonts w:ascii="Arial" w:hAnsi="Arial" w:cs="Arial"/>
          <w:color w:val="4B4E54"/>
          <w:sz w:val="20"/>
          <w:szCs w:val="20"/>
        </w:rPr>
        <w:t>Автор рассказывает о том, как  ребята совершают путешествие в мир взрослых, попадают в различные жизненные ситуации, узнают, когда можно и нужно обращаться к помощи государства и закона-то есть учатся быть гражданами нашей страны.</w:t>
      </w:r>
    </w:p>
    <w:p w:rsidR="007A0F9D" w:rsidRDefault="007A0F9D"/>
    <w:p w:rsidR="004363B7" w:rsidRDefault="004363B7"/>
    <w:p w:rsidR="004363B7" w:rsidRDefault="004363B7"/>
    <w:p w:rsidR="007A0F9D" w:rsidRDefault="007A0F9D"/>
    <w:p w:rsidR="004363B7" w:rsidRDefault="004363B7" w:rsidP="007A0F9D">
      <w:pPr>
        <w:rPr>
          <w:rStyle w:val="a6"/>
          <w:rFonts w:ascii="Arial" w:hAnsi="Arial" w:cs="Arial"/>
          <w:color w:val="28292B"/>
          <w:sz w:val="20"/>
          <w:szCs w:val="20"/>
        </w:rPr>
      </w:pPr>
    </w:p>
    <w:p w:rsidR="008320AC" w:rsidRDefault="008320AC" w:rsidP="007A0F9D">
      <w:pPr>
        <w:rPr>
          <w:rStyle w:val="a6"/>
          <w:rFonts w:ascii="Arial" w:hAnsi="Arial" w:cs="Arial"/>
          <w:color w:val="28292B"/>
          <w:sz w:val="20"/>
          <w:szCs w:val="20"/>
        </w:rPr>
      </w:pPr>
    </w:p>
    <w:p w:rsidR="007A0F9D" w:rsidRPr="008C6944" w:rsidRDefault="008320AC" w:rsidP="007A0F9D">
      <w:pPr>
        <w:rPr>
          <w:rFonts w:ascii="Arial" w:hAnsi="Arial" w:cs="Arial"/>
          <w:b/>
          <w:bCs/>
          <w:color w:val="28292B"/>
          <w:sz w:val="20"/>
          <w:szCs w:val="20"/>
        </w:rPr>
      </w:pPr>
      <w:r w:rsidRPr="008C6944">
        <w:rPr>
          <w:rStyle w:val="a6"/>
          <w:rFonts w:ascii="Arial" w:hAnsi="Arial" w:cs="Arial"/>
          <w:noProof/>
          <w:color w:val="28292B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9D56ADD" wp14:editId="1B716E4A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1943100" cy="2947035"/>
            <wp:effectExtent l="0" t="0" r="0" b="5715"/>
            <wp:wrapSquare wrapText="bothSides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9D">
        <w:rPr>
          <w:rStyle w:val="a6"/>
          <w:rFonts w:ascii="Arial" w:hAnsi="Arial" w:cs="Arial"/>
          <w:color w:val="28292B"/>
          <w:sz w:val="20"/>
          <w:szCs w:val="20"/>
        </w:rPr>
        <w:t xml:space="preserve">Астахов П. А. Я и магазин / П. А. Астахов. – М.: </w:t>
      </w:r>
      <w:proofErr w:type="spellStart"/>
      <w:r w:rsidR="007A0F9D">
        <w:rPr>
          <w:rStyle w:val="a6"/>
          <w:rFonts w:ascii="Arial" w:hAnsi="Arial" w:cs="Arial"/>
          <w:color w:val="28292B"/>
          <w:sz w:val="20"/>
          <w:szCs w:val="20"/>
        </w:rPr>
        <w:t>Эксмо</w:t>
      </w:r>
      <w:proofErr w:type="spellEnd"/>
      <w:r w:rsidR="007A0F9D">
        <w:rPr>
          <w:rStyle w:val="a6"/>
          <w:rFonts w:ascii="Arial" w:hAnsi="Arial" w:cs="Arial"/>
          <w:color w:val="28292B"/>
          <w:sz w:val="20"/>
          <w:szCs w:val="20"/>
        </w:rPr>
        <w:t>, 2009 . – 80 с.: ил. – (Детям о праве).</w:t>
      </w:r>
    </w:p>
    <w:p w:rsidR="007A0F9D" w:rsidRDefault="007A0F9D" w:rsidP="007A0F9D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>
        <w:rPr>
          <w:rFonts w:ascii="Arial" w:hAnsi="Arial" w:cs="Arial"/>
          <w:color w:val="4B4E54"/>
          <w:sz w:val="20"/>
          <w:szCs w:val="20"/>
        </w:rPr>
        <w:t>Книга «Я и магазин» будет интересна и полезна не только школьникам, но и взрослым. Прочитав ее, вы узнаете, как правильно сходить за покупками, чтобы не обвесили, не обмерили, не всучили что-нибудь ненужное в данный момент, на что обращать внимание при покупке? Как опасности упоминаются: вредные игрушки, пищевые добавки, генетически модифицированные продукты и продукты с истекшим сроком годности. Объясняется вред для организма таких продуктов как чипсы, концентрированные соки и прочий «</w:t>
      </w:r>
      <w:proofErr w:type="spellStart"/>
      <w:r>
        <w:rPr>
          <w:rFonts w:ascii="Arial" w:hAnsi="Arial" w:cs="Arial"/>
          <w:color w:val="4B4E54"/>
          <w:sz w:val="20"/>
          <w:szCs w:val="20"/>
        </w:rPr>
        <w:t>фастфуд</w:t>
      </w:r>
      <w:proofErr w:type="spellEnd"/>
      <w:r>
        <w:rPr>
          <w:rFonts w:ascii="Arial" w:hAnsi="Arial" w:cs="Arial"/>
          <w:color w:val="4B4E54"/>
          <w:sz w:val="20"/>
          <w:szCs w:val="20"/>
        </w:rPr>
        <w:t>».</w:t>
      </w:r>
    </w:p>
    <w:p w:rsidR="008C6944" w:rsidRDefault="007A0F9D" w:rsidP="007A0F9D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  <w:r w:rsidRPr="007A0F9D">
        <w:rPr>
          <w:rStyle w:val="a4"/>
          <w:rFonts w:ascii="Arial" w:hAnsi="Arial" w:cs="Arial"/>
          <w:color w:val="28292B"/>
          <w:sz w:val="20"/>
          <w:szCs w:val="20"/>
        </w:rPr>
        <w:t xml:space="preserve"> </w:t>
      </w:r>
    </w:p>
    <w:p w:rsidR="004363B7" w:rsidRPr="008320AC" w:rsidRDefault="008320AC" w:rsidP="008320AC">
      <w:pPr>
        <w:pStyle w:val="a5"/>
        <w:spacing w:before="225" w:beforeAutospacing="0" w:after="225" w:afterAutospacing="0"/>
        <w:rPr>
          <w:rFonts w:ascii="Arial" w:hAnsi="Arial" w:cs="Arial"/>
          <w:color w:val="28292B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D55E6E" wp14:editId="1094603B">
            <wp:simplePos x="0" y="0"/>
            <wp:positionH relativeFrom="column">
              <wp:posOffset>62865</wp:posOffset>
            </wp:positionH>
            <wp:positionV relativeFrom="paragraph">
              <wp:posOffset>-139700</wp:posOffset>
            </wp:positionV>
            <wp:extent cx="1924050" cy="2985135"/>
            <wp:effectExtent l="0" t="0" r="0" b="5715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3B7" w:rsidRPr="004363B7">
        <w:rPr>
          <w:rFonts w:ascii="Arial" w:hAnsi="Arial" w:cs="Arial"/>
          <w:b/>
          <w:bCs/>
          <w:color w:val="28292B"/>
          <w:sz w:val="20"/>
          <w:szCs w:val="20"/>
        </w:rPr>
        <w:t xml:space="preserve">Астахов П. А.  Я и семья / П. А. Астахов. – М.: </w:t>
      </w:r>
      <w:proofErr w:type="spellStart"/>
      <w:r w:rsidR="004363B7" w:rsidRPr="004363B7">
        <w:rPr>
          <w:rFonts w:ascii="Arial" w:hAnsi="Arial" w:cs="Arial"/>
          <w:b/>
          <w:bCs/>
          <w:color w:val="28292B"/>
          <w:sz w:val="20"/>
          <w:szCs w:val="20"/>
        </w:rPr>
        <w:t>Эксмо</w:t>
      </w:r>
      <w:proofErr w:type="spellEnd"/>
      <w:r w:rsidR="004363B7" w:rsidRPr="004363B7">
        <w:rPr>
          <w:rFonts w:ascii="Arial" w:hAnsi="Arial" w:cs="Arial"/>
          <w:b/>
          <w:bCs/>
          <w:color w:val="28292B"/>
          <w:sz w:val="20"/>
          <w:szCs w:val="20"/>
        </w:rPr>
        <w:t>, 2010. – 80 с.: ил. – (Детям о праве).</w:t>
      </w:r>
    </w:p>
    <w:p w:rsidR="004363B7" w:rsidRPr="004363B7" w:rsidRDefault="004363B7" w:rsidP="004363B7">
      <w:pPr>
        <w:spacing w:before="225" w:after="225" w:line="240" w:lineRule="auto"/>
        <w:rPr>
          <w:rFonts w:ascii="Arial" w:eastAsia="Times New Roman" w:hAnsi="Arial" w:cs="Arial"/>
          <w:color w:val="4B4E54"/>
          <w:sz w:val="20"/>
          <w:szCs w:val="20"/>
          <w:lang w:eastAsia="ru-RU"/>
        </w:rPr>
      </w:pPr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В книге «Я и семья» рассказывается о том, Что такое семья? Ценность семьи. О правах ребенка в семье. О сложностях взаимоотношений с родителями. О защите семьи со стороны государства. </w:t>
      </w:r>
    </w:p>
    <w:p w:rsidR="004363B7" w:rsidRDefault="004363B7"/>
    <w:p w:rsidR="004363B7" w:rsidRDefault="004363B7"/>
    <w:p w:rsidR="004363B7" w:rsidRDefault="004363B7"/>
    <w:p w:rsidR="004363B7" w:rsidRDefault="004363B7"/>
    <w:p w:rsidR="004363B7" w:rsidRDefault="004363B7"/>
    <w:p w:rsidR="008320AC" w:rsidRDefault="004363B7" w:rsidP="004363B7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4FEEBD" wp14:editId="208680A2">
            <wp:simplePos x="0" y="0"/>
            <wp:positionH relativeFrom="column">
              <wp:posOffset>-2038350</wp:posOffset>
            </wp:positionH>
            <wp:positionV relativeFrom="paragraph">
              <wp:posOffset>296545</wp:posOffset>
            </wp:positionV>
            <wp:extent cx="1981200" cy="3077845"/>
            <wp:effectExtent l="0" t="0" r="0" b="8255"/>
            <wp:wrapSquare wrapText="bothSides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B7">
        <w:rPr>
          <w:rStyle w:val="a4"/>
          <w:rFonts w:ascii="Arial" w:hAnsi="Arial" w:cs="Arial"/>
          <w:color w:val="28292B"/>
          <w:sz w:val="20"/>
          <w:szCs w:val="20"/>
        </w:rPr>
        <w:t xml:space="preserve"> </w:t>
      </w:r>
    </w:p>
    <w:p w:rsidR="004363B7" w:rsidRPr="004363B7" w:rsidRDefault="004363B7" w:rsidP="004363B7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 w:rsidRPr="004363B7">
        <w:rPr>
          <w:rFonts w:ascii="Arial" w:hAnsi="Arial" w:cs="Arial"/>
          <w:b/>
          <w:bCs/>
          <w:color w:val="28292B"/>
          <w:sz w:val="20"/>
          <w:szCs w:val="20"/>
        </w:rPr>
        <w:t xml:space="preserve">Астахов П. А.  Я и дорога / П. А. Астахов. – М.: </w:t>
      </w:r>
      <w:proofErr w:type="spellStart"/>
      <w:r w:rsidRPr="004363B7">
        <w:rPr>
          <w:rFonts w:ascii="Arial" w:hAnsi="Arial" w:cs="Arial"/>
          <w:b/>
          <w:bCs/>
          <w:color w:val="28292B"/>
          <w:sz w:val="20"/>
          <w:szCs w:val="20"/>
        </w:rPr>
        <w:t>Эксмо</w:t>
      </w:r>
      <w:proofErr w:type="spellEnd"/>
      <w:r w:rsidRPr="004363B7">
        <w:rPr>
          <w:rFonts w:ascii="Arial" w:hAnsi="Arial" w:cs="Arial"/>
          <w:b/>
          <w:bCs/>
          <w:color w:val="28292B"/>
          <w:sz w:val="20"/>
          <w:szCs w:val="20"/>
        </w:rPr>
        <w:t>, 2010. -128 c.: ил. – (Детям о праве).</w:t>
      </w:r>
    </w:p>
    <w:p w:rsidR="004363B7" w:rsidRPr="004363B7" w:rsidRDefault="004363B7" w:rsidP="004363B7">
      <w:pPr>
        <w:spacing w:before="225" w:after="225" w:line="240" w:lineRule="auto"/>
        <w:rPr>
          <w:rFonts w:ascii="Arial" w:eastAsia="Times New Roman" w:hAnsi="Arial" w:cs="Arial"/>
          <w:color w:val="4B4E54"/>
          <w:sz w:val="20"/>
          <w:szCs w:val="20"/>
          <w:lang w:eastAsia="ru-RU"/>
        </w:rPr>
      </w:pPr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Настоящее издание, наряду с другими книгами серии, знакомит читателя с очередным комплексом правовых норм. Данный выпуск представит правила дорожного движения, Государственную инспекцию безопасности дорожного движения, расскажет,  кто и с какого возраста может управлять транспортным средством.</w:t>
      </w:r>
    </w:p>
    <w:p w:rsidR="004363B7" w:rsidRDefault="004363B7"/>
    <w:p w:rsidR="004363B7" w:rsidRDefault="004363B7"/>
    <w:p w:rsidR="004363B7" w:rsidRDefault="004363B7" w:rsidP="004363B7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  <w:r w:rsidRPr="004363B7">
        <w:rPr>
          <w:rStyle w:val="a4"/>
          <w:rFonts w:ascii="Arial" w:hAnsi="Arial" w:cs="Arial"/>
          <w:color w:val="28292B"/>
          <w:sz w:val="20"/>
          <w:szCs w:val="20"/>
        </w:rPr>
        <w:t xml:space="preserve"> </w:t>
      </w:r>
    </w:p>
    <w:p w:rsidR="004363B7" w:rsidRDefault="004363B7" w:rsidP="004363B7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</w:p>
    <w:p w:rsidR="004363B7" w:rsidRDefault="004363B7" w:rsidP="004363B7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</w:p>
    <w:p w:rsidR="004363B7" w:rsidRDefault="004363B7" w:rsidP="004363B7">
      <w:pPr>
        <w:pStyle w:val="a5"/>
        <w:spacing w:before="225" w:beforeAutospacing="0" w:after="225" w:afterAutospacing="0"/>
        <w:rPr>
          <w:rStyle w:val="a4"/>
          <w:rFonts w:ascii="Arial" w:hAnsi="Arial" w:cs="Arial"/>
          <w:color w:val="28292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58380B" wp14:editId="196AE733">
            <wp:simplePos x="0" y="0"/>
            <wp:positionH relativeFrom="column">
              <wp:posOffset>-2095500</wp:posOffset>
            </wp:positionH>
            <wp:positionV relativeFrom="paragraph">
              <wp:posOffset>208915</wp:posOffset>
            </wp:positionV>
            <wp:extent cx="1981200" cy="2976880"/>
            <wp:effectExtent l="0" t="0" r="0" b="0"/>
            <wp:wrapSquare wrapText="bothSides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B7" w:rsidRPr="004363B7" w:rsidRDefault="004363B7" w:rsidP="004363B7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 w:rsidRPr="004363B7">
        <w:rPr>
          <w:rFonts w:ascii="Arial" w:hAnsi="Arial" w:cs="Arial"/>
          <w:b/>
          <w:bCs/>
          <w:color w:val="28292B"/>
          <w:sz w:val="20"/>
          <w:szCs w:val="20"/>
        </w:rPr>
        <w:t xml:space="preserve">Астахов П. А.  Я отдыхаю / П. А. Астахов. – М.: </w:t>
      </w:r>
      <w:proofErr w:type="spellStart"/>
      <w:r w:rsidRPr="004363B7">
        <w:rPr>
          <w:rFonts w:ascii="Arial" w:hAnsi="Arial" w:cs="Arial"/>
          <w:b/>
          <w:bCs/>
          <w:color w:val="28292B"/>
          <w:sz w:val="20"/>
          <w:szCs w:val="20"/>
        </w:rPr>
        <w:t>Эксмо</w:t>
      </w:r>
      <w:proofErr w:type="spellEnd"/>
      <w:r w:rsidRPr="004363B7">
        <w:rPr>
          <w:rFonts w:ascii="Arial" w:hAnsi="Arial" w:cs="Arial"/>
          <w:b/>
          <w:bCs/>
          <w:color w:val="28292B"/>
          <w:sz w:val="20"/>
          <w:szCs w:val="20"/>
        </w:rPr>
        <w:t>, 2010. - 96 с.: ил. – ( Детям о праве).</w:t>
      </w:r>
    </w:p>
    <w:p w:rsidR="004363B7" w:rsidRDefault="004363B7" w:rsidP="004363B7">
      <w:pPr>
        <w:spacing w:before="225" w:after="225" w:line="240" w:lineRule="auto"/>
        <w:rPr>
          <w:rFonts w:ascii="Arial" w:eastAsia="Times New Roman" w:hAnsi="Arial" w:cs="Arial"/>
          <w:color w:val="4B4E54"/>
          <w:sz w:val="20"/>
          <w:szCs w:val="20"/>
          <w:lang w:eastAsia="ru-RU"/>
        </w:rPr>
      </w:pPr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 xml:space="preserve">Автор </w:t>
      </w:r>
      <w:proofErr w:type="gramStart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расскажет</w:t>
      </w:r>
      <w:proofErr w:type="gramEnd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 xml:space="preserve"> с какими правами и обязанностями мы сталкиваемся когда отдыхаем? Даже сидя дома за </w:t>
      </w:r>
      <w:proofErr w:type="gramStart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компьютером</w:t>
      </w:r>
      <w:proofErr w:type="gramEnd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 xml:space="preserve"> мы можем попасть в разряд преступников. Например, за неправомерный доступ к компьютерной информации, а также, о правовых </w:t>
      </w:r>
      <w:proofErr w:type="gramStart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нормах</w:t>
      </w:r>
      <w:proofErr w:type="gramEnd"/>
      <w:r w:rsidRPr="004363B7">
        <w:rPr>
          <w:rFonts w:ascii="Arial" w:eastAsia="Times New Roman" w:hAnsi="Arial" w:cs="Arial"/>
          <w:color w:val="4B4E54"/>
          <w:sz w:val="20"/>
          <w:szCs w:val="20"/>
          <w:lang w:eastAsia="ru-RU"/>
        </w:rPr>
        <w:t xml:space="preserve"> существующих в квартире и подъезде, при отдыхе на природе и  о ситуациях, которые могут возникнуть во время путешествия по России или за границей.</w:t>
      </w:r>
    </w:p>
    <w:p w:rsidR="008320AC" w:rsidRPr="004363B7" w:rsidRDefault="008320AC" w:rsidP="004363B7">
      <w:pPr>
        <w:spacing w:before="225" w:after="225" w:line="240" w:lineRule="auto"/>
        <w:rPr>
          <w:rFonts w:ascii="Arial" w:eastAsia="Times New Roman" w:hAnsi="Arial" w:cs="Arial"/>
          <w:color w:val="4B4E54"/>
          <w:sz w:val="20"/>
          <w:szCs w:val="20"/>
          <w:lang w:eastAsia="ru-RU"/>
        </w:rPr>
      </w:pPr>
    </w:p>
    <w:p w:rsidR="004363B7" w:rsidRDefault="004363B7"/>
    <w:p w:rsidR="004363B7" w:rsidRDefault="004363B7"/>
    <w:p w:rsidR="004363B7" w:rsidRDefault="008320A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F9C2149" wp14:editId="33B5C8A2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1991360" cy="3019425"/>
            <wp:effectExtent l="0" t="0" r="8890" b="9525"/>
            <wp:wrapSquare wrapText="bothSides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AC" w:rsidRPr="008320AC" w:rsidRDefault="008320AC" w:rsidP="008320AC">
      <w:pPr>
        <w:pStyle w:val="a5"/>
        <w:spacing w:before="225" w:beforeAutospacing="0" w:after="225" w:afterAutospacing="0"/>
        <w:rPr>
          <w:rFonts w:ascii="Arial" w:hAnsi="Arial" w:cs="Arial"/>
          <w:color w:val="4B4E54"/>
          <w:sz w:val="20"/>
          <w:szCs w:val="20"/>
        </w:rPr>
      </w:pPr>
      <w:r w:rsidRPr="008320AC">
        <w:rPr>
          <w:rStyle w:val="a4"/>
          <w:rFonts w:ascii="Arial" w:hAnsi="Arial" w:cs="Arial"/>
          <w:color w:val="28292B"/>
          <w:sz w:val="20"/>
          <w:szCs w:val="20"/>
        </w:rPr>
        <w:t xml:space="preserve"> </w:t>
      </w:r>
      <w:r w:rsidRPr="008320AC">
        <w:rPr>
          <w:rFonts w:ascii="Arial" w:hAnsi="Arial" w:cs="Arial"/>
          <w:b/>
          <w:bCs/>
          <w:color w:val="28292B"/>
          <w:sz w:val="20"/>
          <w:szCs w:val="20"/>
        </w:rPr>
        <w:t xml:space="preserve">Астахов П. А. Я и школа / П. А. Астахов. – М.: </w:t>
      </w:r>
      <w:proofErr w:type="spellStart"/>
      <w:r w:rsidRPr="008320AC">
        <w:rPr>
          <w:rFonts w:ascii="Arial" w:hAnsi="Arial" w:cs="Arial"/>
          <w:b/>
          <w:bCs/>
          <w:color w:val="28292B"/>
          <w:sz w:val="20"/>
          <w:szCs w:val="20"/>
        </w:rPr>
        <w:t>Эксмо</w:t>
      </w:r>
      <w:proofErr w:type="spellEnd"/>
      <w:r w:rsidRPr="008320AC">
        <w:rPr>
          <w:rFonts w:ascii="Arial" w:hAnsi="Arial" w:cs="Arial"/>
          <w:b/>
          <w:bCs/>
          <w:color w:val="28292B"/>
          <w:sz w:val="20"/>
          <w:szCs w:val="20"/>
        </w:rPr>
        <w:t>, 2009. - 96 с.: ил. – (Детям о праве).</w:t>
      </w:r>
    </w:p>
    <w:p w:rsidR="008320AC" w:rsidRPr="008320AC" w:rsidRDefault="008320AC" w:rsidP="008320AC">
      <w:pPr>
        <w:spacing w:before="225" w:after="225" w:line="240" w:lineRule="auto"/>
        <w:rPr>
          <w:rFonts w:ascii="Arial" w:eastAsia="Times New Roman" w:hAnsi="Arial" w:cs="Arial"/>
          <w:color w:val="4B4E54"/>
          <w:sz w:val="20"/>
          <w:szCs w:val="20"/>
          <w:lang w:eastAsia="ru-RU"/>
        </w:rPr>
      </w:pPr>
      <w:r w:rsidRPr="008320AC">
        <w:rPr>
          <w:rFonts w:ascii="Arial" w:eastAsia="Times New Roman" w:hAnsi="Arial" w:cs="Arial"/>
          <w:color w:val="4B4E54"/>
          <w:sz w:val="20"/>
          <w:szCs w:val="20"/>
          <w:lang w:eastAsia="ru-RU"/>
        </w:rPr>
        <w:t>Книга ответит на вопрос «Зачем вообще учиться?», познакомит с законом об образовании, с правами и обязанностями школьника, уставом школы, формами образования, такими как семейное образование и экстернат.</w:t>
      </w:r>
    </w:p>
    <w:p w:rsidR="008320AC" w:rsidRDefault="008320AC"/>
    <w:p w:rsidR="004363B7" w:rsidRDefault="004363B7">
      <w:bookmarkStart w:id="0" w:name="_GoBack"/>
      <w:bookmarkEnd w:id="0"/>
    </w:p>
    <w:sectPr w:rsidR="0043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D"/>
    <w:rsid w:val="0004264F"/>
    <w:rsid w:val="004363B7"/>
    <w:rsid w:val="0057103B"/>
    <w:rsid w:val="007A0F9D"/>
    <w:rsid w:val="008320AC"/>
    <w:rsid w:val="008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2017-03-14T12:13:00Z</dcterms:created>
  <dcterms:modified xsi:type="dcterms:W3CDTF">2017-03-14T12:51:00Z</dcterms:modified>
</cp:coreProperties>
</file>