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4589B" w:rsidRPr="00F4589B" w:rsidRDefault="003765D8" w:rsidP="00F4589B">
      <w:pPr>
        <w:pStyle w:val="a3"/>
        <w:jc w:val="center"/>
        <w:rPr>
          <w:b/>
          <w:i/>
          <w:color w:val="00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676C8E2" wp14:editId="760582B4">
            <wp:simplePos x="0" y="0"/>
            <wp:positionH relativeFrom="column">
              <wp:posOffset>-1080135</wp:posOffset>
            </wp:positionH>
            <wp:positionV relativeFrom="paragraph">
              <wp:posOffset>-739140</wp:posOffset>
            </wp:positionV>
            <wp:extent cx="7600950" cy="107061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tockphoto-859631554-1024x102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9B" w:rsidRPr="00F4589B">
        <w:rPr>
          <w:b/>
          <w:i/>
          <w:color w:val="000000"/>
          <w:sz w:val="48"/>
          <w:szCs w:val="48"/>
        </w:rPr>
        <w:t xml:space="preserve">Игры с конструкторами от </w:t>
      </w:r>
      <w:r>
        <w:rPr>
          <w:b/>
          <w:i/>
          <w:color w:val="000000"/>
          <w:sz w:val="48"/>
          <w:szCs w:val="48"/>
        </w:rPr>
        <w:t>2</w:t>
      </w:r>
      <w:r w:rsidR="00F4589B" w:rsidRPr="00F4589B">
        <w:rPr>
          <w:b/>
          <w:i/>
          <w:color w:val="000000"/>
          <w:sz w:val="48"/>
          <w:szCs w:val="48"/>
        </w:rPr>
        <w:t xml:space="preserve"> года до 3 лет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Конструктор – поистине уникальная игрушка. И не удивительно, что он привлекает детей разных возрастов. Из отдельных деталей вырастают целые сказочные дворцы, дороги для машин, самолеты, корабли и много-много всего интересного!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Играя с конструктором, малыш сможет легко и без усилий усвоить многие знания и навыки, развить моторику руки, научиться фантазировать, воспитает в себе усидчивость и целеустремленность.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Какой конструктор выбираем начинающим строителям?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самых маленьких следует выбирать конструктор из крупных деталей, которые удобно держать в руке. Для малышей сейчас продаются блочные конструкторы по типу «</w:t>
      </w:r>
      <w:proofErr w:type="spellStart"/>
      <w:r>
        <w:rPr>
          <w:color w:val="000000"/>
          <w:sz w:val="27"/>
          <w:szCs w:val="27"/>
        </w:rPr>
        <w:t>Лего</w:t>
      </w:r>
      <w:proofErr w:type="spellEnd"/>
      <w:r>
        <w:rPr>
          <w:color w:val="000000"/>
          <w:sz w:val="27"/>
          <w:szCs w:val="27"/>
        </w:rPr>
        <w:t>» на определенный сюжет. Например, «Ферма» или «Зоопарк». Такие тематические наборы включают в себя фигурки животных, человечков или растений, что дает возможность моделирования различной среды. Однако если вы хотите купить крохе конструктор «на запас» – приобретите блочный набор из множества деталей. Он будет интересен и в 2 года, и в 6 лет.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Обычно на первую годовщину малышу непременно дарят конструктор. «Зачем так рано?» – недоумевает мама, ведь он еще строить не умеет. Сам-то он, конечно, еще ничего не построит, однако с помощью взрослых конструктор может стать интересным материалом для различных игр. В какие игры с конструктором можно поиграть с ребенком от 1 года до 3 лет? Давайте посмотрим.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С 2 до 3 лет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«Попади в коробку»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Посоревнуйтесь с ребенком в меткости. Поставьте на полу корзину. Станьте от нее на некотором расстоянии. Бросаем в нее блоки. Пусть каждый возьмет себе детали одного цвета (маме – синие, малышу – желтые). Побеждает тот, кто забросил больше всего деталей.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«Печем пирог»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Предложите малышу «испечь» пирог с малиной – строим башню только из красных блоков. Затем печем пирог со сливой – из синих блоков. Усложняя задание, печем пирог, чередуя слои – </w:t>
      </w:r>
      <w:proofErr w:type="gramStart"/>
      <w:r>
        <w:rPr>
          <w:color w:val="000000"/>
          <w:sz w:val="27"/>
          <w:szCs w:val="27"/>
        </w:rPr>
        <w:t>красный-синий</w:t>
      </w:r>
      <w:proofErr w:type="gramEnd"/>
      <w:r>
        <w:rPr>
          <w:color w:val="000000"/>
          <w:sz w:val="27"/>
          <w:szCs w:val="27"/>
        </w:rPr>
        <w:t>, красный-синий. Считаем, сколько коржей у нас получилось.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Развивая фантазию крохи, придумывайте угощения для животных. Желтая деталь – это и сыр для мышки, и груша для червячка, и одуванчик для коровки.</w:t>
      </w:r>
    </w:p>
    <w:p w:rsidR="00F4589B" w:rsidRPr="00F4589B" w:rsidRDefault="003765D8" w:rsidP="00F4589B">
      <w:pPr>
        <w:pStyle w:val="a3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02220" cy="10705465"/>
            <wp:effectExtent l="0" t="0" r="0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9B" w:rsidRPr="00F4589B">
        <w:rPr>
          <w:b/>
          <w:i/>
          <w:color w:val="000000"/>
          <w:sz w:val="27"/>
          <w:szCs w:val="27"/>
        </w:rPr>
        <w:t>«Утята и гусята»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Возьмите красные и синие блоки – это будут утята и гусята. Они идут на речку купаться. Речка – шарф подходящего цвета. Они идут по очереди: сначала – утенок </w:t>
      </w:r>
      <w:proofErr w:type="gramStart"/>
      <w:r>
        <w:rPr>
          <w:color w:val="000000"/>
          <w:sz w:val="27"/>
          <w:szCs w:val="27"/>
        </w:rPr>
        <w:t xml:space="preserve">( </w:t>
      </w:r>
      <w:proofErr w:type="gramEnd"/>
      <w:r>
        <w:rPr>
          <w:color w:val="000000"/>
          <w:sz w:val="27"/>
          <w:szCs w:val="27"/>
        </w:rPr>
        <w:t>кладем синий кубик ), потом – гусенок ( кладем красный кубик ), повторяем – утенок, гусенок. Теперь говорите вы, а кубики пусть кладет малыш. У реки 2 мамы – мама с гусятами поплыли в одну сторону, а мама с утятами – в другую. Распределяем блоки – красные в одну сторону, синие – в другую. Покупались, теперь идут домой, как и в начале.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«Играем в коробке»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Для этой игры вам понадобится любая коробка (из-под обуви, из-под конфет). Сегодня коробка у нас превратится в домик, а блоки в его жителей. Расселяем жильцов по углам. «Кто будет жить в правом верхнем углу? Синий человечек. А в нижнем левом углу? Желтый». Если поставить жильцов внизу – они выглядывают с балкончика. Если вверху – залезли на крышу. Если находятся вокруг коробки – гуляют на улице, водят хороводы. Коробку можно расчертить на несколько квадратов: 3 на 3 или 4 на 4. Это будут квартиры. Поселив жильцов, ходим </w:t>
      </w:r>
      <w:proofErr w:type="gramStart"/>
      <w:r>
        <w:rPr>
          <w:color w:val="000000"/>
          <w:sz w:val="27"/>
          <w:szCs w:val="27"/>
        </w:rPr>
        <w:t>к</w:t>
      </w:r>
      <w:proofErr w:type="gramEnd"/>
      <w:r>
        <w:rPr>
          <w:color w:val="000000"/>
          <w:sz w:val="27"/>
          <w:szCs w:val="27"/>
        </w:rPr>
        <w:t xml:space="preserve"> </w:t>
      </w:r>
      <w:proofErr w:type="gramStart"/>
      <w:r>
        <w:rPr>
          <w:color w:val="000000"/>
          <w:sz w:val="27"/>
          <w:szCs w:val="27"/>
        </w:rPr>
        <w:t>друг</w:t>
      </w:r>
      <w:proofErr w:type="gramEnd"/>
      <w:r>
        <w:rPr>
          <w:color w:val="000000"/>
          <w:sz w:val="27"/>
          <w:szCs w:val="27"/>
        </w:rPr>
        <w:t xml:space="preserve"> другу в гости, рассматриваем соседей справа, слева, кто живет внизу, кто вверху. А сколько шагов нужно сделать, чтобы прийти к Красному человечку?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«Трафарет»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Блоки можно использовать как трафарет – обводим их карандашом или фломастером. К готовому прямоугольнику дорисовываем глазки, ротик, носик. Или хвостик (ваша фантазия). Сделайте несколько таких героев, играйте с ними.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«Лестница»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Из конструктора можно построить лестницу вверх и вниз. Пусть Львенок взбирается по лестнице, а Котенок поднимается. Кто из них выше, кто ниже? Кто идет вверх, кто вниз?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«Что лишнее?»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Положите перед малышом детали конструктора. Предложите определить – что лишнее. Находить лишнее можно по цвету (три красных блока, один желтый), по размеру (три коротких – один длинный), по виду постройки (три стульчика без спинки – один со спинкой).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«Что изменилось?»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Эта игра для развития памяти. Сделайте с крохой небольшое сооружение. Предложите ему отвернуться. В это время меняем либо одну деталь в постройке, либо добавляем. Предложите ребенку угадать – что изменилось?</w:t>
      </w:r>
    </w:p>
    <w:p w:rsidR="00F4589B" w:rsidRPr="00F4589B" w:rsidRDefault="003765D8" w:rsidP="00F4589B">
      <w:pPr>
        <w:pStyle w:val="a3"/>
        <w:rPr>
          <w:b/>
          <w:i/>
          <w:color w:val="000000"/>
          <w:sz w:val="27"/>
          <w:szCs w:val="27"/>
        </w:rPr>
      </w:pPr>
      <w:r>
        <w:rPr>
          <w:b/>
          <w:i/>
          <w:noProof/>
          <w:color w:val="000000"/>
          <w:sz w:val="27"/>
          <w:szCs w:val="27"/>
        </w:rPr>
        <w:lastRenderedPageBreak/>
        <w:drawing>
          <wp:anchor distT="0" distB="0" distL="114300" distR="114300" simplePos="0" relativeHeight="251660288" behindDoc="1" locked="0" layoutInCell="1" allowOverlap="1" wp14:anchorId="131B857F" wp14:editId="21DD1289">
            <wp:simplePos x="0" y="0"/>
            <wp:positionH relativeFrom="column">
              <wp:posOffset>-1080135</wp:posOffset>
            </wp:positionH>
            <wp:positionV relativeFrom="paragraph">
              <wp:posOffset>-729615</wp:posOffset>
            </wp:positionV>
            <wp:extent cx="7602220" cy="10705465"/>
            <wp:effectExtent l="0" t="0" r="0" b="63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2220" cy="1070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89B" w:rsidRPr="00F4589B">
        <w:rPr>
          <w:b/>
          <w:i/>
          <w:color w:val="000000"/>
          <w:sz w:val="27"/>
          <w:szCs w:val="27"/>
        </w:rPr>
        <w:t>«Ворота»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Строим ворота разной высоты. Вот по дорожке идет жираф. Будет ли ему видно за высокими воротами? А за низкими? А если мышка прибежит? Почему она ничего не видит за высокими воротами? Обсуждаем с ребенком.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«Больше, меньше, поровну»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Рассадите своих друзей. Раздайте </w:t>
      </w:r>
      <w:bookmarkStart w:id="0" w:name="_GoBack"/>
      <w:bookmarkEnd w:id="0"/>
      <w:r>
        <w:rPr>
          <w:color w:val="000000"/>
          <w:sz w:val="27"/>
          <w:szCs w:val="27"/>
        </w:rPr>
        <w:t>им угощенье (блоки от конструктора). Предложите малышу угадать – у кого больше всех конфет, у кого меньше всех, у кого поровну.</w:t>
      </w:r>
    </w:p>
    <w:p w:rsidR="00F4589B" w:rsidRPr="00F4589B" w:rsidRDefault="00F4589B" w:rsidP="00F4589B">
      <w:pPr>
        <w:pStyle w:val="a3"/>
        <w:rPr>
          <w:b/>
          <w:i/>
          <w:color w:val="000000"/>
          <w:sz w:val="27"/>
          <w:szCs w:val="27"/>
        </w:rPr>
      </w:pPr>
      <w:r w:rsidRPr="00F4589B">
        <w:rPr>
          <w:b/>
          <w:i/>
          <w:color w:val="000000"/>
          <w:sz w:val="27"/>
          <w:szCs w:val="27"/>
        </w:rPr>
        <w:t>«</w:t>
      </w:r>
      <w:proofErr w:type="gramStart"/>
      <w:r w:rsidRPr="00F4589B">
        <w:rPr>
          <w:b/>
          <w:i/>
          <w:color w:val="000000"/>
          <w:sz w:val="27"/>
          <w:szCs w:val="27"/>
        </w:rPr>
        <w:t>Во</w:t>
      </w:r>
      <w:proofErr w:type="gramEnd"/>
      <w:r w:rsidRPr="00F4589B">
        <w:rPr>
          <w:b/>
          <w:i/>
          <w:color w:val="000000"/>
          <w:sz w:val="27"/>
          <w:szCs w:val="27"/>
        </w:rPr>
        <w:t xml:space="preserve"> саду ли в огороде»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Соорудите из конструктора деревья – это ваш сад. Отдельно сделайте грядки на огороде (красный ряд деталей, желтый ряд). Возьмите карточки с изображением овощей и фруктов и предложите малышу распределить картинки. Напоминайте крохе, что фрукты растут на деревьях, а овощи на грядках. Сделайте отдельно грядку морковки (</w:t>
      </w:r>
      <w:proofErr w:type="gramStart"/>
      <w:r>
        <w:rPr>
          <w:color w:val="000000"/>
          <w:sz w:val="27"/>
          <w:szCs w:val="27"/>
        </w:rPr>
        <w:t>садим</w:t>
      </w:r>
      <w:proofErr w:type="gramEnd"/>
      <w:r>
        <w:rPr>
          <w:color w:val="000000"/>
          <w:sz w:val="27"/>
          <w:szCs w:val="27"/>
        </w:rPr>
        <w:t xml:space="preserve"> на красные детали), грядку капусты (садим на зеленые детали).</w:t>
      </w:r>
    </w:p>
    <w:p w:rsidR="00F4589B" w:rsidRDefault="00F4589B" w:rsidP="00F4589B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Ближе к трем годам игра для ребенка начинает приобретать сюжетно-ролевой характер. Из конструкторов вы можете построить игрушки, необходимые для обыгрывания сюжетов. Например, самолет, на котором отправится в полет Мишка. Или машину для Зайки, или горку для детской площадки, на которой будут кататься все ваши друзья-игрушки. Обыграйте одну из ситуаций, постройте все необходимые постройки для ролевой игры. Мы с сыном недавно играли в игру «Хлебозавод». Для этого мы построили из конструктора здание с окошками и дверями, где будет выпекаться хлеб. Наша кукла Катя была пекарем (заодно и профессии закрепим) – пекла хлеб, булочки, тортики (говорим о том, что это все мучные изделия). Готовый хлеб мы через окошко грузили в машину, которая развозила его по магазинам. Заранее построили несколько магазинов (простых несложных зданий), расставили продавцов в каждом из них. Хлеб мы считали – сколько привезли в каждый магазин, в каком магазине больше всего хлеба, в каком меньше всего. В магазин приходили покупатели – отсчитывали «денежки» – получали товар. Учим вежливому обращению – </w:t>
      </w:r>
      <w:proofErr w:type="gramStart"/>
      <w:r>
        <w:rPr>
          <w:color w:val="000000"/>
          <w:sz w:val="27"/>
          <w:szCs w:val="27"/>
        </w:rPr>
        <w:t>дайте</w:t>
      </w:r>
      <w:proofErr w:type="gramEnd"/>
      <w:r>
        <w:rPr>
          <w:color w:val="000000"/>
          <w:sz w:val="27"/>
          <w:szCs w:val="27"/>
        </w:rPr>
        <w:t xml:space="preserve"> пожалуйста, спасибо, будьте добры. Усложняя игру, можно сделать отдельно поле, на котором будет расти пшеница – тот же конструктор. Трактор убирает пшеницу, везет на мельницу делать муку. Муку завозят на хлебозавод. Это только некоторые наши фантазии. Вы можете придумать что-то свое, главное фантазировать и играть с увлечением!</w:t>
      </w:r>
    </w:p>
    <w:p w:rsidR="00A111E6" w:rsidRDefault="003765D8"/>
    <w:sectPr w:rsidR="00A111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589B"/>
    <w:rsid w:val="003765D8"/>
    <w:rsid w:val="008E5F16"/>
    <w:rsid w:val="00DB605C"/>
    <w:rsid w:val="00F45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45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765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65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572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957</Words>
  <Characters>5458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Иришка</dc:creator>
  <cp:lastModifiedBy>Иришка</cp:lastModifiedBy>
  <cp:revision>2</cp:revision>
  <dcterms:created xsi:type="dcterms:W3CDTF">2020-04-20T08:50:00Z</dcterms:created>
  <dcterms:modified xsi:type="dcterms:W3CDTF">2020-04-20T08:50:00Z</dcterms:modified>
</cp:coreProperties>
</file>